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37607B" Type="http://schemas.openxmlformats.org/officeDocument/2006/relationships/officeDocument" Target="/word/document.xml" /><Relationship Id="coreR3637607B" Type="http://schemas.openxmlformats.org/package/2006/relationships/metadata/core-properties" Target="/docProps/core.xml" /><Relationship Id="customR363760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přípravy zákysů (kód: 29-052-M)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zákysů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a přípravu media na výrobu zákysu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provozních zákysů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surovin a parametrů při přípravě zákysů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(teplota, pH, kyselost) při přípravě zákysů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v mlékárenském provozu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20.9.2026 6:37:17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při přípravě zákysů.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"Dodržování bezpečnostních předpisů a zásad bezpečnosti potravin; bezpečné používání čisticích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 a jiných chemikálií v mlékárenském provozu", uchazeč předvede na sobě, jak se ošetří v případě zásahu čisticími prostředky.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20.9.2026 6:37:17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20.9.2026 6:37:17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