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E14EF0" Type="http://schemas.openxmlformats.org/officeDocument/2006/relationships/officeDocument" Target="/word/document.xml" /><Relationship Id="coreR15E14EF0" Type="http://schemas.openxmlformats.org/package/2006/relationships/metadata/core-properties" Target="/docProps/core.xml" /><Relationship Id="customR15E14E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přípravy zákysů (kód: 29-052-M)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zákysů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zpracování mléka a přípravu media na výrobu zákysu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pro laboratorní kontrolu provozních zákysů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surovin a parametrů při přípravě zákysů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(teplota, pH, kyselost) při přípravě zákysů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sanitačních postupů, provádění hygienicko-sanitační činnosti v mlékárenském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potravin; bezpečné používání čisticích prostředků a jiných chemikálií v mlékárenském provozu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12.09.2023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přípravy zákysů, 20.9.2026 4:42:45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při přípravě zákysů.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"Dodržování bezpečnostních předpisů a zásad bezpečnosti potravin; bezpečné používání čisticích prostředků a jiných chemikálií v mlékárenském provozu", uchazeč předvede na sobě, jak se ošetří v případě zásahu čisticími prostředky.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mlékárenství a dodržování technologického postupu, aby byla zajištěna odpovídající vysoká kvalita vyráběných produktů.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přípravy zákysů, 20.9.2026 4:42:45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přípravy zákysů, 20.9.2026 4:42:45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