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7AAB09" Type="http://schemas.openxmlformats.org/officeDocument/2006/relationships/officeDocument" Target="/word/document.xml" /><Relationship Id="coreR227AAB09" Type="http://schemas.openxmlformats.org/package/2006/relationships/metadata/core-properties" Target="/docProps/core.xml" /><Relationship Id="customR227AAB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 vodárenská technička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Vodárenský technik / vodárenská technička telemetrie a automatizace, 29.10.2026 2:36:55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29.10.2026 2:36:55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29.10.2026 2:36:55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0"/>
        <w:rPr>
          <w:rStyle w:val="C3"/>
          <w:rtl w:val="0"/>
        </w:rPr>
      </w:pPr>
    </w:p>
    <w:p>
      <w:pPr>
        <w:pStyle w:val="P35"/>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 vodárenská technička telemetrie a automatizace, 29.10.2026 2:36:55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5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90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elektrotechnice.</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568" w:hRule="exact" w:wrap="none" w:vAnchor="page" w:hAnchor="margin" w:x="0" w:y="10440"/>
        <w:rPr>
          <w:rStyle w:val="C3"/>
          <w:rtl w:val="0"/>
        </w:rPr>
      </w:pPr>
    </w:p>
    <w:p>
      <w:pPr>
        <w:pStyle w:val="P35"/>
        <w:framePr w:w="10710" w:h="340" w:hRule="exact" w:wrap="none" w:vAnchor="page" w:hAnchor="margin" w:x="28" w:y="10440"/>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1078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10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10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Vodárenský technik / vodárenská technička telemetrie a automatizace, 29.10.2026 2:36:55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 vodárenská technička telemetrie a automatizace, 29.10.2026 2:36:55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Vodárenský technik / vodárenská technička telemetrie a automatizace, 29.10.2026 2:36:55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DCC0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B57F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