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B58D26" Type="http://schemas.openxmlformats.org/officeDocument/2006/relationships/officeDocument" Target="/word/document.xml" /><Relationship Id="coreR1BB58D26" Type="http://schemas.openxmlformats.org/package/2006/relationships/metadata/core-properties" Target="/docProps/core.xml" /><Relationship Id="customR1BB58D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 vodárenská technička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Vodárenský technik / vodárenská technička telemetrie a automatizace, 28.10.2026 22:18:12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28.10.2026 22:18:12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28.10.2026 22:18:12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0"/>
        <w:rPr>
          <w:rStyle w:val="C3"/>
          <w:rtl w:val="0"/>
        </w:rPr>
      </w:pPr>
    </w:p>
    <w:p>
      <w:pPr>
        <w:pStyle w:val="P35"/>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 vodárenská technička telemetrie a automatizace, 28.10.2026 22:18:12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9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elektrotechnice.</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40"/>
        <w:rPr>
          <w:rStyle w:val="C3"/>
          <w:rtl w:val="0"/>
        </w:rPr>
      </w:pPr>
    </w:p>
    <w:p>
      <w:pPr>
        <w:pStyle w:val="P35"/>
        <w:framePr w:w="10710" w:h="340" w:hRule="exact" w:wrap="none" w:vAnchor="page" w:hAnchor="margin" w:x="28" w:y="10440"/>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10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Vodárenský technik / vodárenská technička telemetrie a automatizace, 28.10.2026 22:18:12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 vodárenská technička telemetrie a automatizace, 28.10.2026 22:18:12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Vodárenský technik / vodárenská technička telemetrie a automatizace, 28.10.2026 22:18:12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EE4B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ACA4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