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214D7C" Type="http://schemas.openxmlformats.org/officeDocument/2006/relationships/officeDocument" Target="/word/document.xml" /><Relationship Id="coreR9214D7C" Type="http://schemas.openxmlformats.org/package/2006/relationships/metadata/core-properties" Target="/docProps/core.xml" /><Relationship Id="customR9214D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 v dopravě a přepravě (kód: 37-031-M)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v dopravě a přepravě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průběhu a vazeb dílčích dopravních a přepravních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Zajišťování optimálního druhu dopravy, dílčích dopravních procesů; zajišťování manipulačních a mechanizačních prostředků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Navrhování a koordinace procesů unifikace, typizace, paletizace, kontejnerizace v dopravně přepravních procesech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a vyhodnocování efektivnosti dopravně přepravních procesů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ekonomických rozborů pro stanovení dopravních ukazatelů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cenových nabídek a tarifů dopravně přepravních procesů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příslušné dokumentace a evidence dopravně přepravních procesů, používaných prostředků a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Koordinace dopravy, stanovení harmonogramů a koordinace využívání dopravních, manipulačních a mechanizačních prostředků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Řízení (optimalizace) dopravně přepravních procesů v rozsáhlých dopravně přepravních systémech, optimální využívání dopravních prostředků apod.</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7"/>
        <w:framePr w:w="8788" w:h="340" w:hRule="exact" w:wrap="none" w:vAnchor="page" w:hAnchor="margin" w:x="28" w:y="10155"/>
        <w:rPr>
          <w:rStyle w:val="C8"/>
          <w:rtl w:val="0"/>
        </w:rPr>
      </w:pPr>
      <w:r>
        <w:rPr>
          <w:rStyle w:val="C8"/>
          <w:rtl w:val="0"/>
        </w:rPr>
        <w:t>Platnost standardu</w:t>
      </w:r>
    </w:p>
    <w:p>
      <w:pPr>
        <w:pStyle w:val="P20"/>
        <w:framePr w:w="4283" w:h="248" w:hRule="exact" w:wrap="none" w:vAnchor="page" w:hAnchor="margin" w:x="28" w:y="10495"/>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Logistik v dopravě a přepravě, 13.9.2026 18:44:17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průběhu a vazeb dílčích dopravních a přepravních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dopravních a přepravních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dopravních a přepravních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Zajišťování optimálního druhu dopravy, dílčích dopravních procesů; zajišťování manipulačních a mechanizačních prostředků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 s ústním vysvětlením</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Navrhování a koordinace procesů unifikace, typizace, paletizace, kontejnerizace v dopravně přepravních procesech</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Vyjmenovat typy palet a kontejnerů</w:t>
      </w:r>
    </w:p>
    <w:p>
      <w:pPr>
        <w:pStyle w:val="P28"/>
        <w:framePr w:w="3921" w:h="376" w:hRule="exact" w:wrap="none" w:vAnchor="page" w:hAnchor="margin" w:x="6800" w:y="8637"/>
        <w:rPr>
          <w:rStyle w:val="C3"/>
          <w:rtl w:val="0"/>
        </w:rPr>
      </w:pPr>
    </w:p>
    <w:p>
      <w:pPr>
        <w:pStyle w:val="P29"/>
        <w:framePr w:w="3839" w:h="249" w:hRule="exact" w:wrap="none" w:vAnchor="page" w:hAnchor="margin" w:x="6856" w:y="8693"/>
        <w:rPr>
          <w:rStyle w:val="C21"/>
          <w:rtl w:val="0"/>
        </w:rPr>
      </w:pPr>
      <w:r>
        <w:rPr>
          <w:rStyle w:val="C21"/>
          <w:rtl w:val="0"/>
        </w:rPr>
        <w:t>Písemné ověření s ústním vysvětlením</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 s ústním vysvětlením</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Uvést příklady využití palet a kontejnerů v dopravně-přepravních procesech podle zadání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6"/>
        <w:rPr>
          <w:rStyle w:val="C18"/>
          <w:rtl w:val="0"/>
        </w:rPr>
      </w:pPr>
      <w:r>
        <w:rPr>
          <w:rStyle w:val="C18"/>
          <w:rtl w:val="0"/>
        </w:rPr>
        <w:t>Posuzování a vyhodnocování efektivnosti dopravně přepravních procesů</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Charakterizovat sledované parametry v kontextu efektivnosti dopravně-přepravních procesů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Písemné ověření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Posoudit efektivnost dopravně-přepravních procesů podle zadání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ověření s ústním zdůvodněním</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Vyhodnotit efektivnost dopravně-přepravních procesů podle zadání</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ověření s ústním zdůvodněním</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Provádění ekonomických rozborů pro stanovení dopravních ukazatelů</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a) Charakterizovat sledované parametry nezbytné pro provádění ekonomických rozborů pro stanovení dopravních ukazatelů</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Písemné ověření s ústním vysvětlením</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b) Provést ekonomický rozbor pro stanovení dopravních ukazatelů podle zadání</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ověření s ústním zdůvodněním</w:t>
      </w:r>
    </w:p>
    <w:p>
      <w:pPr>
        <w:pStyle w:val="P32"/>
        <w:framePr w:w="10710" w:h="248" w:hRule="exact" w:wrap="none" w:vAnchor="page" w:hAnchor="margin" w:x="28" w:y="156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v dopravě a přepravě, 13.9.2026 18:44:17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tvorbu tarifů pro jednotlivé druhy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tarifní a přepravní podmínky pro jednotlivé druhy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cenovou nabídku na konkrétní přepravu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ústním zdůvodněním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Vedení příslušné dokumentace a evidence dopravně přepravních procesů, používaných prostředků a zařízení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dokumentaci a evidenci dopravně-přepravních procesů a používaných dopravních prostředků a zařízení</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ověření s ústním vysvětlením</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Vyjmenovat sledované položky v kontextu dokumentace a evidence dopravně-přepravních procesů, používaných prostředků a zařízení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 s ústním vysvětlením</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Zaevidovat sledované položky v příslušné dokumentaci podle zadání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ověření s ústním zdůvodněním</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Koordinace dopravy, stanovení harmonogramů a koordinace využívání dopravních, manipulačních a mechanizačních prostředků</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Písemné ověření s ústním vysvětlením</w:t>
      </w:r>
    </w:p>
    <w:p>
      <w:pPr>
        <w:pStyle w:val="P16"/>
        <w:framePr w:w="6710" w:h="607" w:hRule="exact" w:wrap="none" w:vAnchor="page" w:hAnchor="margin" w:x="45" w:y="9439"/>
        <w:rPr>
          <w:rStyle w:val="C3"/>
          <w:rtl w:val="0"/>
        </w:rPr>
      </w:pPr>
    </w:p>
    <w:p>
      <w:pPr>
        <w:pStyle w:val="P17"/>
        <w:framePr w:w="6658" w:h="480" w:hRule="exact" w:wrap="none" w:vAnchor="page" w:hAnchor="margin" w:x="71" w:y="9495"/>
        <w:rPr>
          <w:rStyle w:val="C13"/>
          <w:rtl w:val="0"/>
        </w:rPr>
      </w:pPr>
      <w:r>
        <w:rPr>
          <w:rStyle w:val="C13"/>
          <w:rtl w:val="0"/>
        </w:rPr>
        <w:t>b) Vytvořit harmonogram nasazování a využívání dopravních, manipulačních a mechanizačních prostředků podle zadání</w:t>
      </w:r>
    </w:p>
    <w:p>
      <w:pPr>
        <w:pStyle w:val="P30"/>
        <w:framePr w:w="3921" w:h="607" w:hRule="exact" w:wrap="none" w:vAnchor="page" w:hAnchor="margin" w:x="6800" w:y="9439"/>
        <w:rPr>
          <w:rStyle w:val="C3"/>
          <w:rtl w:val="0"/>
        </w:rPr>
      </w:pPr>
    </w:p>
    <w:p>
      <w:pPr>
        <w:pStyle w:val="P31"/>
        <w:framePr w:w="3839" w:h="480" w:hRule="exact" w:wrap="none" w:vAnchor="page" w:hAnchor="margin" w:x="6856" w:y="9495"/>
        <w:rPr>
          <w:rStyle w:val="C22"/>
          <w:rtl w:val="0"/>
        </w:rPr>
      </w:pPr>
      <w:r>
        <w:rPr>
          <w:rStyle w:val="C22"/>
          <w:rtl w:val="0"/>
        </w:rPr>
        <w:t>Praktické ověření s ústním zdůvodněním</w:t>
      </w:r>
    </w:p>
    <w:p>
      <w:pPr>
        <w:pStyle w:val="P32"/>
        <w:framePr w:w="10710" w:h="248" w:hRule="exact" w:wrap="none" w:vAnchor="page" w:hAnchor="margin" w:x="28" w:y="10159"/>
        <w:rPr>
          <w:rStyle w:val="C23"/>
          <w:rtl w:val="0"/>
        </w:rPr>
      </w:pPr>
      <w:r>
        <w:rPr>
          <w:rStyle w:val="C23"/>
          <w:rtl w:val="0"/>
        </w:rPr>
        <w:t>Je třeba splnit obě kritéria.</w:t>
      </w:r>
    </w:p>
    <w:p>
      <w:pPr>
        <w:pStyle w:val="P23"/>
        <w:framePr w:w="10710" w:h="547" w:hRule="exact" w:wrap="none" w:vAnchor="page" w:hAnchor="margin" w:x="28" w:y="10595"/>
        <w:rPr>
          <w:rStyle w:val="C18"/>
          <w:rtl w:val="0"/>
        </w:rPr>
      </w:pPr>
      <w:r>
        <w:rPr>
          <w:rStyle w:val="C18"/>
          <w:rtl w:val="0"/>
        </w:rPr>
        <w:t>Řízení (optimalizace) dopravně přepravních procesů v rozsáhlých dopravně přepravních systémech, optimální využívání dopravních prostředků apod.</w:t>
      </w:r>
    </w:p>
    <w:p>
      <w:pPr>
        <w:pStyle w:val="P24"/>
        <w:framePr w:w="6713" w:h="376" w:hRule="exact" w:wrap="none" w:vAnchor="page" w:hAnchor="margin" w:x="45" w:y="11241"/>
        <w:rPr>
          <w:rStyle w:val="C3"/>
          <w:rtl w:val="0"/>
        </w:rPr>
      </w:pPr>
    </w:p>
    <w:p>
      <w:pPr>
        <w:pStyle w:val="P25"/>
        <w:framePr w:w="6661" w:h="249" w:hRule="exact" w:wrap="none" w:vAnchor="page" w:hAnchor="margin" w:x="71" w:y="11312"/>
        <w:rPr>
          <w:rStyle w:val="C19"/>
          <w:rtl w:val="0"/>
        </w:rPr>
      </w:pPr>
      <w:r>
        <w:rPr>
          <w:rStyle w:val="C19"/>
          <w:rtl w:val="0"/>
        </w:rPr>
        <w:t>Kritéria hodnocení</w:t>
      </w:r>
    </w:p>
    <w:p>
      <w:pPr>
        <w:pStyle w:val="P26"/>
        <w:framePr w:w="3918" w:h="376" w:hRule="exact" w:wrap="none" w:vAnchor="page" w:hAnchor="margin" w:x="6803" w:y="11241"/>
        <w:rPr>
          <w:rStyle w:val="C3"/>
          <w:rtl w:val="0"/>
        </w:rPr>
      </w:pPr>
    </w:p>
    <w:p>
      <w:pPr>
        <w:pStyle w:val="P27"/>
        <w:framePr w:w="3836" w:h="249" w:hRule="exact" w:wrap="none" w:vAnchor="page" w:hAnchor="margin" w:x="6859" w:y="11312"/>
        <w:rPr>
          <w:rStyle w:val="C20"/>
          <w:rtl w:val="0"/>
        </w:rPr>
      </w:pPr>
      <w:r>
        <w:rPr>
          <w:rStyle w:val="C20"/>
          <w:rtl w:val="0"/>
        </w:rPr>
        <w:t>Způsoby ověření</w:t>
      </w:r>
    </w:p>
    <w:p>
      <w:pPr>
        <w:pStyle w:val="P12"/>
        <w:framePr w:w="6710" w:h="376" w:hRule="exact" w:wrap="none" w:vAnchor="page" w:hAnchor="margin" w:x="45" w:y="11618"/>
        <w:rPr>
          <w:rStyle w:val="C3"/>
          <w:rtl w:val="0"/>
        </w:rPr>
      </w:pPr>
    </w:p>
    <w:p>
      <w:pPr>
        <w:pStyle w:val="P13"/>
        <w:framePr w:w="6658" w:h="249" w:hRule="exact" w:wrap="none" w:vAnchor="page" w:hAnchor="margin" w:x="71" w:y="11674"/>
        <w:rPr>
          <w:rStyle w:val="C11"/>
          <w:rtl w:val="0"/>
        </w:rPr>
      </w:pPr>
      <w:r>
        <w:rPr>
          <w:rStyle w:val="C11"/>
          <w:rtl w:val="0"/>
        </w:rPr>
        <w:t>a) Charakterizovat optimalizační metody dopravně-přepravních procesů</w:t>
      </w:r>
    </w:p>
    <w:p>
      <w:pPr>
        <w:pStyle w:val="P28"/>
        <w:framePr w:w="3921" w:h="376" w:hRule="exact" w:wrap="none" w:vAnchor="page" w:hAnchor="margin" w:x="6800" w:y="11618"/>
        <w:rPr>
          <w:rStyle w:val="C3"/>
          <w:rtl w:val="0"/>
        </w:rPr>
      </w:pPr>
    </w:p>
    <w:p>
      <w:pPr>
        <w:pStyle w:val="P29"/>
        <w:framePr w:w="3839" w:h="249" w:hRule="exact" w:wrap="none" w:vAnchor="page" w:hAnchor="margin" w:x="6856" w:y="11674"/>
        <w:rPr>
          <w:rStyle w:val="C21"/>
          <w:rtl w:val="0"/>
        </w:rPr>
      </w:pPr>
      <w:r>
        <w:rPr>
          <w:rStyle w:val="C21"/>
          <w:rtl w:val="0"/>
        </w:rPr>
        <w:t>Písemné ověření s ústním vysvětlením</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Popsat výhody a nevýhody optimalizačních metod dopravně-přepravních procesů</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Písemné ověření s ústním vysvětlením</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Zpracovat případovou studii podle zadání</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ověření s ústním zdůvodněním</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 v dopravě a přepravě, 13.9.2026 18:44:17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znalostí uchazeč písemně zpracuje tři otázky nebo případové studie z daných kritérií hodnocení.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tematických zadání z oblasti logistiky dopravy a přepravy pro ověřování kompetencí Zajišťování optimálního druhu dopravy, dílčích dopravních procesů; zajišťování manipulačních a mechanizačních prostředků, Navrhování a koordinace procesů unifikace, typizace, paletizace, kontejnerizace v dopravně-přepravních procesech, Posuzování a vyhodnocování efektivnosti dopravně-přepravních procesů, Provádění ekonomických rozborů pro stanovení dopravních ukazatelů, Zpracování cenových nabídek a tarifů dopravně-přepravních procesů, Vedení příslušné dokumentace a evidence dopravně-přepravních procesů, používaných prostředků a zařízení, Koordinace dopravy, stanovení harmonogramů a koordinace využívání dopravních, manipulačních a mechanizačních prostředků a Řízení dopravně-přepravních procesů v rozsáhlých dopravně-přepravních systémech, optimální využívání dopravních prostředků apod.</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vylosuje jedno z minimálně 10 předložených tematických zadání z oblasti logistiky dopravy a přepravy. Jednotlivé kompetence, znalosti a způsobilosti uchazeče jsou postupně ověřovány na vylosovaném tematickém zadání.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znalostí uchazeče podle jednotlivých kritérií hodnocení a způsobilosti uchazeče správně provést zadané úlohy.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 v dopravě a přepravě, 13.9.2026 18:44:17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00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3"/>
        <w:rPr>
          <w:rStyle w:val="C3"/>
          <w:rtl w:val="0"/>
        </w:rPr>
      </w:pPr>
    </w:p>
    <w:p>
      <w:pPr>
        <w:pStyle w:val="P35"/>
        <w:framePr w:w="10710" w:h="340" w:hRule="exact" w:wrap="none" w:vAnchor="page" w:hAnchor="margin" w:x="28" w:y="13733"/>
        <w:rPr>
          <w:rStyle w:val="C25"/>
          <w:rtl w:val="0"/>
        </w:rPr>
      </w:pPr>
      <w:r>
        <w:rPr>
          <w:rStyle w:val="C25"/>
          <w:rtl w:val="0"/>
        </w:rPr>
        <w:t>Doba přípravy na zkoušku</w:t>
      </w:r>
    </w:p>
    <w:p>
      <w:pPr>
        <w:keepNext w:val="0"/>
        <w:keepLines w:val="0"/>
        <w:framePr w:w="10766" w:h="1036" w:hRule="exact" w:wrap="none" w:vAnchor="page" w:hAnchor="margin" w:x="0" w:y="14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 v dopravě a přepravě, 13.9.2026 18:44:17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 v dopravě a přepravě, 13.9.2026 18:44:17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dopravu, logistiku, poštovní a doručovací služby,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Logistik v dopravě a přepravě, 13.9.2026 18:44:17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23343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