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96FB453" Type="http://schemas.openxmlformats.org/officeDocument/2006/relationships/officeDocument" Target="/word/document.xml" /><Relationship Id="coreR396FB453" Type="http://schemas.openxmlformats.org/package/2006/relationships/metadata/core-properties" Target="/docProps/core.xml" /><Relationship Id="customR396FB4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Školkař/školkařka (kód: 41-006-H)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Školkař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19:30:19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Masarykova střední škola zemědělská a přírodovědná, Opava, příspěvková organizace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Purkyňova 12, 74601 Opava</w:t>
      </w:r>
    </w:p>
    <w:p>
      <w:pPr>
        <w:pStyle w:val="P17"/>
        <w:framePr w:w="7847" w:h="607" w:hRule="exact" w:wrap="none" w:vAnchor="page" w:hAnchor="margin" w:x="45" w:y="335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411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učiliště, Městec Králové, T. G. Masaryka 4</w:t>
      </w:r>
    </w:p>
    <w:p>
      <w:pPr>
        <w:pStyle w:val="P19"/>
        <w:framePr w:w="2784" w:h="607" w:hRule="exact" w:wrap="none" w:vAnchor="page" w:hAnchor="margin" w:x="7937" w:y="335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411"/>
        <w:rPr>
          <w:rStyle w:val="C16"/>
          <w:rtl w:val="0"/>
        </w:rPr>
      </w:pPr>
      <w:r>
        <w:rPr>
          <w:rStyle w:val="C16"/>
          <w:rtl w:val="0"/>
        </w:rPr>
        <w:t xml:space="preserve">T. G. Masaryka  4, 28903 Městec Králové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odborná škola a Základní škola, Město Albrechtice,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Nemocniční 117/11, 79395 Město Albrechtice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Střední škola zahradnická a technická Litomyšl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T. G. Masaryka 659, 57001 Litomyšl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Školkař/školkařka, 13.9.2026 19:30:19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