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3B397D" Type="http://schemas.openxmlformats.org/officeDocument/2006/relationships/officeDocument" Target="/word/document.xml" /><Relationship Id="coreR5E3B397D" Type="http://schemas.openxmlformats.org/package/2006/relationships/metadata/core-properties" Target="/docProps/core.xml" /><Relationship Id="customR5E3B39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na strojích s manuální obsluhou (kód: 21-040-H)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 na strojích s manuální obsluhou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lisech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lisování s ruční obsluhou a v ohýbačkách plechů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fyzikálních vlastnostech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Klasifikace a popis technologií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Lisování na lisu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pecí pro ohřev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technologiích ohýbání trubek, otevřených a uzavřených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běžná údržba lisu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29.10.2013 do: 05.11.2018</w:t>
      </w:r>
    </w:p>
    <w:p>
      <w:pPr>
        <w:pStyle w:val="P21"/>
        <w:framePr w:w="7654" w:h="331" w:hRule="exact" w:wrap="none" w:vAnchor="page" w:hAnchor="margin" w:x="28" w:y="15940"/>
        <w:rPr>
          <w:rStyle w:val="C16"/>
          <w:rtl w:val="0"/>
        </w:rPr>
      </w:pPr>
      <w:r>
        <w:rPr>
          <w:rStyle w:val="C16"/>
          <w:rtl w:val="0"/>
        </w:rPr>
        <w:t>Lisař na strojích s manuální obsluhou, 30.7.2026 6:00:35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lisů a ohýbaček a pohybu pracovníků na pracovišti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třídění odpadů a odpadové hospodářství lisovny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přípravě výroby na lisech</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Číst technické výkresy výlisků a výkresů výrobků zhotovených ohýbáním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s ústním vysvětlením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Číst výkresy sestav nástrojů</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s ústním vysvětlením</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Číst pracovní postupy a další technickou dokumentaci pro výrobu výlisků a ohýbaných výrobků</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 s ústním vysvětlením</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Popsat dokumenty určující průběh výroby (výrobní příkaz, dispečerský příkaz, kontrolní listy)</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Orientace ve strojích pro lisování s ruční obsluhou a v ohýbačkách plechů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Popsat hlavní části a funkci mechanického lisu (na stroji nebo nad obrázkem)</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s ústním vysvětlením</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Popsat hlavní části a funkci hydraulického lisu (na stroji nebo nad obrázkem)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 s ústním vysvětlením</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Popsat hlavní části a funkci ohraňovacího lisu (na stroji nebo nad obrázkem)</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Praktické předvedení s ústním vysvětlením</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d) Popsat funkci různých typů přidržovačů (na stroji nebo nad obrázkem)</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 s ústním vysvětlením</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Popsat hlavní části a funkci zkružovačky (na stroji nebo nad obrázkem)</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 s ústním vysvětlením</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Popsat hlavní části a funkci ohýbačky plechů (na stroji nebo nad obrázkem)</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s ústním vysvětlením</w:t>
      </w:r>
    </w:p>
    <w:p>
      <w:pPr>
        <w:pStyle w:val="P12"/>
        <w:framePr w:w="6710" w:h="376" w:hRule="exact" w:wrap="none" w:vAnchor="page" w:hAnchor="margin" w:x="45" w:y="13369"/>
        <w:rPr>
          <w:rStyle w:val="C3"/>
          <w:rtl w:val="0"/>
        </w:rPr>
      </w:pPr>
    </w:p>
    <w:p>
      <w:pPr>
        <w:pStyle w:val="P13"/>
        <w:framePr w:w="6658" w:h="249" w:hRule="exact" w:wrap="none" w:vAnchor="page" w:hAnchor="margin" w:x="71" w:y="13425"/>
        <w:rPr>
          <w:rStyle w:val="C11"/>
          <w:rtl w:val="0"/>
        </w:rPr>
      </w:pPr>
      <w:r>
        <w:rPr>
          <w:rStyle w:val="C11"/>
          <w:rtl w:val="0"/>
        </w:rPr>
        <w:t>g) Popsat hlavní části a funkci ohýbaček trubek a profilů</w:t>
      </w:r>
    </w:p>
    <w:p>
      <w:pPr>
        <w:pStyle w:val="P28"/>
        <w:framePr w:w="3921" w:h="376" w:hRule="exact" w:wrap="none" w:vAnchor="page" w:hAnchor="margin" w:x="6800" w:y="13369"/>
        <w:rPr>
          <w:rStyle w:val="C3"/>
          <w:rtl w:val="0"/>
        </w:rPr>
      </w:pPr>
    </w:p>
    <w:p>
      <w:pPr>
        <w:pStyle w:val="P29"/>
        <w:framePr w:w="3839" w:h="249" w:hRule="exact" w:wrap="none" w:vAnchor="page" w:hAnchor="margin" w:x="6856" w:y="13425"/>
        <w:rPr>
          <w:rStyle w:val="C21"/>
          <w:rtl w:val="0"/>
        </w:rPr>
      </w:pPr>
      <w:r>
        <w:rPr>
          <w:rStyle w:val="C21"/>
          <w:rtl w:val="0"/>
        </w:rPr>
        <w:t>Praktické předvedení s ústním vysvětlením</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30.7.2026 6:00:35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fyzikálních vlastnostech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vlastnosti plechů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charakteristiku hlubokotažné oceli vhodné pro lisování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 s písemnou přípravou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slitiny mědi a slitiny hliníku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s písemnou přípravou</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vlastnosti bezešvých a svařovaných trubek s ohledem na lisování vč. ohýbání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 s písemnou přípravou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vlastnosti válcovaných a ohýbaných profilů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 s písemnou přípravou</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Klasifikace a popis technologií lisování plechů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technologii stříhání a technologické parametry pro docílení kvalitního střihu</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 s písemnou přípravou</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technologii ohýbání plechů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 s písemnou přípravou</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technologii tažení plechů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 s písemnou přípravou</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Popsat technologii jednoduchého postupového tváření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 s písemnou přípravou</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Popsat technologii tažení pružným nástrojem</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 s písemnou přípravou</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f) Popsat technologii hydromechanické tažení</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 s písemnou přípravou</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Lisování na lisu</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Sestavit lisovací nástroj a vložit ho do lisu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s ústním vysvětlením</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b) Provést seřízení nástroje</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 s ústním vysvětlením</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c) Vyrobit přístřih</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s ústním vysvětlením</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d) Vylisovat výlisek</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 s ústním vysvětlením</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e) Zkontrolovat výlisek</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Praktické předvedení s ústním vysvětlením</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f) Provést seřízení a údržbu nástroje</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s ústním vysvětlením</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30.7.2026 6:00:35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pecí pro ohřev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pec před uvedením do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pec do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Vložit materiál do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Kontrolovat teplotu a dobu ohřevu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postup místního ohřevu dlouhých polotovarů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ohřev v indukční peci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technologiích ohýbání trubek, otevřených a uzavřených profilů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typy a charakteristické tvary ohybů</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ohyb trubky na ruční nebo automatické ohýbačce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Popsat ohyb trubky na ohýbačce s indukčním ohřevem</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Popsat ohyb profilu na ohýbačce profilů</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Ošetřování a běžná údržba lisu</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Provést kontrolu funkce lisu</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 s ústním vysvětlením</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b) Popsat kontrolu chodu lisů podle hluku a vibrací</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Ústní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c) Popsat postup při ošetření a údržbě lisů</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Ústní ověření</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d) Popsat postup kontroly stavu nástrojů</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30.7.2026 6:00:35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http://katalog.nsp.cz/karta_p.aspx?id_jp=102178&amp;kod_sm1=36).</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 na strojích s manuální obsluhou, 30.7.2026 6:00:35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strojírenství a alespoň 5 let odborné praxe ve funkci mistra (vedoucího) dílny, provozu nebo úseku zahrnující pracoviště s kovárenskou výrobou,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strojírenství a alespoň 5 let odborné praxe v oblasti tváření, nebo ve funkci učitele praktického vyučování v oborech strojírenské metalurgie, z toho minimálně jeden rok v období posledních dvou let před podáním žádosti o udělení autorizace.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tváření kovů a alespoň 5 let odborné praxe v řídicích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30"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•dílna vybavená nůžkami pro střihání plechů,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•tříválcovou nebo čtyřválcovou zakružovačkou,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•ohraňovací lis nebo ohýbačkou plechů,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•plynová ohřívací pec,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•vystřihovací lis a lis pro hluboké tažení</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nebo automatická ohýbačka trubek</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lisů s ruční obsluhou</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ohýbaček trubek</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ohýbaček plechů</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Lisař na strojích s manuální obsluhou, 30.7.2026 6:00:35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Lisař na strojích s manuální obsluhou, 30.7.2026 6:00:35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Tawesco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Massag Stamping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pStyle w:val="P21"/>
        <w:framePr w:w="7654" w:h="331" w:hRule="exact" w:wrap="none" w:vAnchor="page" w:hAnchor="margin" w:x="28" w:y="15940"/>
        <w:rPr>
          <w:rStyle w:val="C16"/>
          <w:rtl w:val="0"/>
        </w:rPr>
      </w:pPr>
      <w:r>
        <w:rPr>
          <w:rStyle w:val="C16"/>
          <w:rtl w:val="0"/>
        </w:rPr>
        <w:t>Lisař na strojích s manuální obsluhou, 30.7.2026 6:00:35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AB959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