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683512" Type="http://schemas.openxmlformats.org/officeDocument/2006/relationships/officeDocument" Target="/word/document.xml" /><Relationship Id="coreR18683512" Type="http://schemas.openxmlformats.org/package/2006/relationships/metadata/core-properties" Target="/docProps/core.xml" /><Relationship Id="customR186835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ocelových lan pro zařízení osobní lanové dopravy (kód: 23-057-H)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ocelových lan pro zařízení osobní lanové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ocelových lan pro zařízení osobní lanové dopravy, 12.5.2026 11:13:41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lanové dopravy,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ocelových lan pro zařízení osobní lanové dopravy, 12.5.2026 11:13:41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