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9B9356" Type="http://schemas.openxmlformats.org/officeDocument/2006/relationships/officeDocument" Target="/word/document.xml" /><Relationship Id="coreR3D9B9356" Type="http://schemas.openxmlformats.org/package/2006/relationships/metadata/core-properties" Target="/docProps/core.xml" /><Relationship Id="customR3D9B93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obsluhy nákladních vlaků (kód: 37-011-H)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obsluhy nákladních vlaků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řízení obsluhy nákladních vlaků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oběhu a technických parametrech železničních souprav a vozidel při řízení obsluhy nákladních vlaků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Provádění zkoušek vlakových brzd</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Sestavování železničních souprav</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Vedení dokumentace v železniční přepravě</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Zajišťování železničních vozů při posunu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Obsluha železničních návěstidel při řízení obsluhy nákladních vlaků</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3</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Koordinace práce při posunu</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3</w:t>
      </w:r>
    </w:p>
    <w:p>
      <w:pPr>
        <w:pStyle w:val="P7"/>
        <w:framePr w:w="8788" w:h="340" w:hRule="exact" w:wrap="none" w:vAnchor="page" w:hAnchor="margin" w:x="28" w:y="8856"/>
        <w:rPr>
          <w:rStyle w:val="C8"/>
          <w:rtl w:val="0"/>
        </w:rPr>
      </w:pPr>
      <w:r>
        <w:rPr>
          <w:rStyle w:val="C8"/>
          <w:rtl w:val="0"/>
        </w:rPr>
        <w:t>Platnost standardu</w:t>
      </w:r>
    </w:p>
    <w:p>
      <w:pPr>
        <w:pStyle w:val="P21"/>
        <w:framePr w:w="2928" w:h="248" w:hRule="exact" w:wrap="none" w:vAnchor="page" w:hAnchor="margin" w:x="28" w:y="9196"/>
        <w:rPr>
          <w:rStyle w:val="C15"/>
          <w:rtl w:val="0"/>
        </w:rPr>
      </w:pPr>
      <w:r>
        <w:rPr>
          <w:rStyle w:val="C15"/>
          <w:rtl w:val="0"/>
        </w:rPr>
        <w:t>Standard je platný od: 29.10.2013</w:t>
      </w:r>
    </w:p>
    <w:p>
      <w:pPr>
        <w:pStyle w:val="P22"/>
        <w:framePr w:w="7654" w:h="331" w:hRule="exact" w:wrap="none" w:vAnchor="page" w:hAnchor="margin" w:x="28" w:y="15940"/>
        <w:rPr>
          <w:rStyle w:val="C16"/>
          <w:rtl w:val="0"/>
        </w:rPr>
      </w:pPr>
      <w:r>
        <w:rPr>
          <w:rStyle w:val="C16"/>
          <w:rtl w:val="0"/>
        </w:rPr>
        <w:t>Vedoucí obsluhy nákladních vlaků, 12.5.2026 10:07:47</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řízení obsluhy</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nákladních vlaků</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376" w:hRule="exact" w:wrap="none" w:vAnchor="page" w:hAnchor="margin" w:x="45" w:y="3696"/>
        <w:rPr>
          <w:rStyle w:val="C3"/>
          <w:rtl w:val="0"/>
        </w:rPr>
      </w:pPr>
    </w:p>
    <w:p>
      <w:pPr>
        <w:pStyle w:val="P20"/>
        <w:framePr w:w="6658" w:h="249" w:hRule="exact" w:wrap="none" w:vAnchor="page" w:hAnchor="margin" w:x="71" w:y="3752"/>
        <w:rPr>
          <w:rStyle w:val="C14"/>
          <w:rtl w:val="0"/>
        </w:rPr>
      </w:pPr>
      <w:r>
        <w:rPr>
          <w:rStyle w:val="C14"/>
          <w:rtl w:val="0"/>
        </w:rPr>
        <w:t>a) Orientovat se ve vybraných značkách a číst trasy v grafikonu</w:t>
      </w:r>
    </w:p>
    <w:p>
      <w:pPr>
        <w:pStyle w:val="P29"/>
        <w:framePr w:w="3921" w:h="376" w:hRule="exact" w:wrap="none" w:vAnchor="page" w:hAnchor="margin" w:x="6800" w:y="3696"/>
        <w:rPr>
          <w:rStyle w:val="C3"/>
          <w:rtl w:val="0"/>
        </w:rPr>
      </w:pPr>
    </w:p>
    <w:p>
      <w:pPr>
        <w:pStyle w:val="P30"/>
        <w:framePr w:w="3839" w:h="249" w:hRule="exact" w:wrap="none" w:vAnchor="page" w:hAnchor="margin" w:x="6856" w:y="3752"/>
        <w:rPr>
          <w:rStyle w:val="C20"/>
          <w:rtl w:val="0"/>
        </w:rPr>
      </w:pPr>
      <w:r>
        <w:rPr>
          <w:rStyle w:val="C20"/>
          <w:rtl w:val="0"/>
        </w:rPr>
        <w:t>Praktické převedení s ústním vysvětlením</w:t>
      </w:r>
    </w:p>
    <w:p>
      <w:pPr>
        <w:pStyle w:val="P15"/>
        <w:framePr w:w="6710" w:h="376" w:hRule="exact" w:wrap="none" w:vAnchor="page" w:hAnchor="margin" w:x="45" w:y="4072"/>
        <w:rPr>
          <w:rStyle w:val="C3"/>
          <w:rtl w:val="0"/>
        </w:rPr>
      </w:pPr>
    </w:p>
    <w:p>
      <w:pPr>
        <w:pStyle w:val="P16"/>
        <w:framePr w:w="6658" w:h="249" w:hRule="exact" w:wrap="none" w:vAnchor="page" w:hAnchor="margin" w:x="71" w:y="4128"/>
        <w:rPr>
          <w:rStyle w:val="C12"/>
          <w:rtl w:val="0"/>
        </w:rPr>
      </w:pPr>
      <w:r>
        <w:rPr>
          <w:rStyle w:val="C12"/>
          <w:rtl w:val="0"/>
        </w:rPr>
        <w:t>b) Prokázat znalost dopravních údajů v grafikonu a zapisovat je</w:t>
      </w:r>
    </w:p>
    <w:p>
      <w:pPr>
        <w:pStyle w:val="P31"/>
        <w:framePr w:w="3921" w:h="376" w:hRule="exact" w:wrap="none" w:vAnchor="page" w:hAnchor="margin" w:x="6800" w:y="4072"/>
        <w:rPr>
          <w:rStyle w:val="C3"/>
          <w:rtl w:val="0"/>
        </w:rPr>
      </w:pPr>
    </w:p>
    <w:p>
      <w:pPr>
        <w:pStyle w:val="P32"/>
        <w:framePr w:w="3839" w:h="249" w:hRule="exact" w:wrap="none" w:vAnchor="page" w:hAnchor="margin" w:x="6856" w:y="4128"/>
        <w:rPr>
          <w:rStyle w:val="C21"/>
          <w:rtl w:val="0"/>
        </w:rPr>
      </w:pPr>
      <w:r>
        <w:rPr>
          <w:rStyle w:val="C21"/>
          <w:rtl w:val="0"/>
        </w:rPr>
        <w:t>Praktické převedení s ústním vysvětlením</w:t>
      </w:r>
    </w:p>
    <w:p>
      <w:pPr>
        <w:pStyle w:val="P19"/>
        <w:framePr w:w="6710" w:h="607" w:hRule="exact" w:wrap="none" w:vAnchor="page" w:hAnchor="margin" w:x="45" w:y="4448"/>
        <w:rPr>
          <w:rStyle w:val="C3"/>
          <w:rtl w:val="0"/>
        </w:rPr>
      </w:pPr>
    </w:p>
    <w:p>
      <w:pPr>
        <w:pStyle w:val="P20"/>
        <w:framePr w:w="6658" w:h="480" w:hRule="exact" w:wrap="none" w:vAnchor="page" w:hAnchor="margin" w:x="71" w:y="4504"/>
        <w:rPr>
          <w:rStyle w:val="C14"/>
          <w:rtl w:val="0"/>
        </w:rPr>
      </w:pPr>
      <w:r>
        <w:rPr>
          <w:rStyle w:val="C14"/>
          <w:rtl w:val="0"/>
        </w:rPr>
        <w:t>c) Vyjmenovat nejdůležitější předpisy a dokumenty státní legislativy pro železniční dopravu</w:t>
      </w:r>
    </w:p>
    <w:p>
      <w:pPr>
        <w:pStyle w:val="P29"/>
        <w:framePr w:w="3921" w:h="607" w:hRule="exact" w:wrap="none" w:vAnchor="page" w:hAnchor="margin" w:x="6800" w:y="4448"/>
        <w:rPr>
          <w:rStyle w:val="C3"/>
          <w:rtl w:val="0"/>
        </w:rPr>
      </w:pPr>
    </w:p>
    <w:p>
      <w:pPr>
        <w:pStyle w:val="P30"/>
        <w:framePr w:w="3839" w:h="480" w:hRule="exact" w:wrap="none" w:vAnchor="page" w:hAnchor="margin" w:x="6856" w:y="4504"/>
        <w:rPr>
          <w:rStyle w:val="C20"/>
          <w:rtl w:val="0"/>
        </w:rPr>
      </w:pPr>
      <w:r>
        <w:rPr>
          <w:rStyle w:val="C20"/>
          <w:rtl w:val="0"/>
        </w:rPr>
        <w:t>Písemné ověření</w:t>
      </w:r>
    </w:p>
    <w:p>
      <w:pPr>
        <w:pStyle w:val="P15"/>
        <w:framePr w:w="6710" w:h="831" w:hRule="exact" w:wrap="none" w:vAnchor="page" w:hAnchor="margin" w:x="45" w:y="5055"/>
        <w:rPr>
          <w:rStyle w:val="C3"/>
          <w:rtl w:val="0"/>
        </w:rPr>
      </w:pPr>
    </w:p>
    <w:p>
      <w:pPr>
        <w:pStyle w:val="P16"/>
        <w:framePr w:w="6658" w:h="704" w:hRule="exact" w:wrap="none" w:vAnchor="page" w:hAnchor="margin" w:x="71" w:y="5111"/>
        <w:rPr>
          <w:rStyle w:val="C12"/>
          <w:rtl w:val="0"/>
        </w:rPr>
      </w:pPr>
      <w:r>
        <w:rPr>
          <w:rStyle w:val="C12"/>
          <w:rtl w:val="0"/>
        </w:rPr>
        <w:t>d)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5055"/>
        <w:rPr>
          <w:rStyle w:val="C3"/>
          <w:rtl w:val="0"/>
        </w:rPr>
      </w:pPr>
    </w:p>
    <w:p>
      <w:pPr>
        <w:pStyle w:val="P32"/>
        <w:framePr w:w="3839" w:h="704" w:hRule="exact" w:wrap="none" w:vAnchor="page" w:hAnchor="margin" w:x="6856" w:y="5111"/>
        <w:rPr>
          <w:rStyle w:val="C21"/>
          <w:rtl w:val="0"/>
        </w:rPr>
      </w:pPr>
      <w:r>
        <w:rPr>
          <w:rStyle w:val="C21"/>
          <w:rtl w:val="0"/>
        </w:rPr>
        <w:t>Ústní ověření</w:t>
      </w:r>
    </w:p>
    <w:p>
      <w:pPr>
        <w:pStyle w:val="P19"/>
        <w:framePr w:w="6710" w:h="376" w:hRule="exact" w:wrap="none" w:vAnchor="page" w:hAnchor="margin" w:x="45" w:y="5886"/>
        <w:rPr>
          <w:rStyle w:val="C3"/>
          <w:rtl w:val="0"/>
        </w:rPr>
      </w:pPr>
    </w:p>
    <w:p>
      <w:pPr>
        <w:pStyle w:val="P20"/>
        <w:framePr w:w="6658" w:h="249" w:hRule="exact" w:wrap="none" w:vAnchor="page" w:hAnchor="margin" w:x="71" w:y="5942"/>
        <w:rPr>
          <w:rStyle w:val="C14"/>
          <w:rtl w:val="0"/>
        </w:rPr>
      </w:pPr>
      <w:r>
        <w:rPr>
          <w:rStyle w:val="C14"/>
          <w:rtl w:val="0"/>
        </w:rPr>
        <w:t>e) Prokázat znalost jednotlivých řad železničních vozů, nápisů a nálepek</w:t>
      </w:r>
    </w:p>
    <w:p>
      <w:pPr>
        <w:pStyle w:val="P29"/>
        <w:framePr w:w="3921" w:h="376" w:hRule="exact" w:wrap="none" w:vAnchor="page" w:hAnchor="margin" w:x="6800" w:y="5886"/>
        <w:rPr>
          <w:rStyle w:val="C3"/>
          <w:rtl w:val="0"/>
        </w:rPr>
      </w:pPr>
    </w:p>
    <w:p>
      <w:pPr>
        <w:pStyle w:val="P30"/>
        <w:framePr w:w="3839" w:h="249" w:hRule="exact" w:wrap="none" w:vAnchor="page" w:hAnchor="margin" w:x="6856" w:y="5942"/>
        <w:rPr>
          <w:rStyle w:val="C20"/>
          <w:rtl w:val="0"/>
        </w:rPr>
      </w:pPr>
      <w:r>
        <w:rPr>
          <w:rStyle w:val="C20"/>
          <w:rtl w:val="0"/>
        </w:rPr>
        <w:t>Ústní ověření</w:t>
      </w:r>
    </w:p>
    <w:p>
      <w:pPr>
        <w:pStyle w:val="P33"/>
        <w:framePr w:w="10710" w:h="248" w:hRule="exact" w:wrap="none" w:vAnchor="page" w:hAnchor="margin" w:x="28" w:y="6376"/>
        <w:rPr>
          <w:rStyle w:val="C22"/>
          <w:rtl w:val="0"/>
        </w:rPr>
      </w:pPr>
      <w:r>
        <w:rPr>
          <w:rStyle w:val="C22"/>
          <w:rtl w:val="0"/>
        </w:rPr>
        <w:t>Je třeba splnit všechna kritéria.</w:t>
      </w:r>
    </w:p>
    <w:p>
      <w:pPr>
        <w:pStyle w:val="P34"/>
        <w:framePr w:w="10710" w:h="547" w:hRule="exact" w:wrap="none" w:vAnchor="page" w:hAnchor="margin" w:x="28" w:y="6812"/>
        <w:rPr>
          <w:rStyle w:val="C23"/>
          <w:rtl w:val="0"/>
        </w:rPr>
      </w:pPr>
      <w:r>
        <w:rPr>
          <w:rStyle w:val="C23"/>
          <w:rtl w:val="0"/>
        </w:rPr>
        <w:t>Orientace v oběhu a technických parametrech železničních souprav a vozidel při řízení obsluhy nákladních vlaků</w:t>
      </w:r>
    </w:p>
    <w:p>
      <w:pPr>
        <w:pStyle w:val="P25"/>
        <w:framePr w:w="6713" w:h="376" w:hRule="exact" w:wrap="none" w:vAnchor="page" w:hAnchor="margin" w:x="45" w:y="7458"/>
        <w:rPr>
          <w:rStyle w:val="C3"/>
          <w:rtl w:val="0"/>
        </w:rPr>
      </w:pPr>
    </w:p>
    <w:p>
      <w:pPr>
        <w:pStyle w:val="P26"/>
        <w:framePr w:w="6661" w:h="249" w:hRule="exact" w:wrap="none" w:vAnchor="page" w:hAnchor="margin" w:x="71" w:y="7529"/>
        <w:rPr>
          <w:rStyle w:val="C18"/>
          <w:rtl w:val="0"/>
        </w:rPr>
      </w:pPr>
      <w:r>
        <w:rPr>
          <w:rStyle w:val="C18"/>
          <w:rtl w:val="0"/>
        </w:rPr>
        <w:t>Kritéria hodnocení</w:t>
      </w:r>
    </w:p>
    <w:p>
      <w:pPr>
        <w:pStyle w:val="P27"/>
        <w:framePr w:w="3918" w:h="376" w:hRule="exact" w:wrap="none" w:vAnchor="page" w:hAnchor="margin" w:x="6803" w:y="7458"/>
        <w:rPr>
          <w:rStyle w:val="C3"/>
          <w:rtl w:val="0"/>
        </w:rPr>
      </w:pPr>
    </w:p>
    <w:p>
      <w:pPr>
        <w:pStyle w:val="P28"/>
        <w:framePr w:w="3836" w:h="249" w:hRule="exact" w:wrap="none" w:vAnchor="page" w:hAnchor="margin" w:x="6859" w:y="7529"/>
        <w:rPr>
          <w:rStyle w:val="C19"/>
          <w:rtl w:val="0"/>
        </w:rPr>
      </w:pPr>
      <w:r>
        <w:rPr>
          <w:rStyle w:val="C19"/>
          <w:rtl w:val="0"/>
        </w:rPr>
        <w:t>Způsoby ověření</w:t>
      </w:r>
    </w:p>
    <w:p>
      <w:pPr>
        <w:pStyle w:val="P19"/>
        <w:framePr w:w="6710" w:h="376" w:hRule="exact" w:wrap="none" w:vAnchor="page" w:hAnchor="margin" w:x="45" w:y="7834"/>
        <w:rPr>
          <w:rStyle w:val="C3"/>
          <w:rtl w:val="0"/>
        </w:rPr>
      </w:pPr>
    </w:p>
    <w:p>
      <w:pPr>
        <w:pStyle w:val="P20"/>
        <w:framePr w:w="6658" w:h="249" w:hRule="exact" w:wrap="none" w:vAnchor="page" w:hAnchor="margin" w:x="71" w:y="7890"/>
        <w:rPr>
          <w:rStyle w:val="C14"/>
          <w:rtl w:val="0"/>
        </w:rPr>
      </w:pPr>
      <w:r>
        <w:rPr>
          <w:rStyle w:val="C14"/>
          <w:rtl w:val="0"/>
        </w:rPr>
        <w:t>a) Vysvětlit podstatu oběhu železničních souprav</w:t>
      </w:r>
    </w:p>
    <w:p>
      <w:pPr>
        <w:pStyle w:val="P29"/>
        <w:framePr w:w="3921" w:h="376" w:hRule="exact" w:wrap="none" w:vAnchor="page" w:hAnchor="margin" w:x="6800" w:y="7834"/>
        <w:rPr>
          <w:rStyle w:val="C3"/>
          <w:rtl w:val="0"/>
        </w:rPr>
      </w:pPr>
    </w:p>
    <w:p>
      <w:pPr>
        <w:pStyle w:val="P30"/>
        <w:framePr w:w="3839" w:h="249" w:hRule="exact" w:wrap="none" w:vAnchor="page" w:hAnchor="margin" w:x="6856" w:y="7890"/>
        <w:rPr>
          <w:rStyle w:val="C20"/>
          <w:rtl w:val="0"/>
        </w:rPr>
      </w:pPr>
      <w:r>
        <w:rPr>
          <w:rStyle w:val="C20"/>
          <w:rtl w:val="0"/>
        </w:rPr>
        <w:t>Ústní ověření</w:t>
      </w:r>
    </w:p>
    <w:p>
      <w:pPr>
        <w:pStyle w:val="P15"/>
        <w:framePr w:w="6710" w:h="376" w:hRule="exact" w:wrap="none" w:vAnchor="page" w:hAnchor="margin" w:x="45" w:y="8211"/>
        <w:rPr>
          <w:rStyle w:val="C3"/>
          <w:rtl w:val="0"/>
        </w:rPr>
      </w:pPr>
    </w:p>
    <w:p>
      <w:pPr>
        <w:pStyle w:val="P16"/>
        <w:framePr w:w="6658" w:h="249" w:hRule="exact" w:wrap="none" w:vAnchor="page" w:hAnchor="margin" w:x="71" w:y="8267"/>
        <w:rPr>
          <w:rStyle w:val="C12"/>
          <w:rtl w:val="0"/>
        </w:rPr>
      </w:pPr>
      <w:r>
        <w:rPr>
          <w:rStyle w:val="C12"/>
          <w:rtl w:val="0"/>
        </w:rPr>
        <w:t>b) Charakterizovat technické parametry železničních souprav</w:t>
      </w:r>
    </w:p>
    <w:p>
      <w:pPr>
        <w:pStyle w:val="P31"/>
        <w:framePr w:w="3921" w:h="376" w:hRule="exact" w:wrap="none" w:vAnchor="page" w:hAnchor="margin" w:x="6800" w:y="8211"/>
        <w:rPr>
          <w:rStyle w:val="C3"/>
          <w:rtl w:val="0"/>
        </w:rPr>
      </w:pPr>
    </w:p>
    <w:p>
      <w:pPr>
        <w:pStyle w:val="P32"/>
        <w:framePr w:w="3839" w:h="249" w:hRule="exact" w:wrap="none" w:vAnchor="page" w:hAnchor="margin" w:x="6856" w:y="8267"/>
        <w:rPr>
          <w:rStyle w:val="C21"/>
          <w:rtl w:val="0"/>
        </w:rPr>
      </w:pPr>
      <w:r>
        <w:rPr>
          <w:rStyle w:val="C21"/>
          <w:rtl w:val="0"/>
        </w:rPr>
        <w:t>Ústní ověření</w:t>
      </w:r>
    </w:p>
    <w:p>
      <w:pPr>
        <w:pStyle w:val="P19"/>
        <w:framePr w:w="6710" w:h="376" w:hRule="exact" w:wrap="none" w:vAnchor="page" w:hAnchor="margin" w:x="45" w:y="8587"/>
        <w:rPr>
          <w:rStyle w:val="C3"/>
          <w:rtl w:val="0"/>
        </w:rPr>
      </w:pPr>
    </w:p>
    <w:p>
      <w:pPr>
        <w:pStyle w:val="P20"/>
        <w:framePr w:w="6658" w:h="249" w:hRule="exact" w:wrap="none" w:vAnchor="page" w:hAnchor="margin" w:x="71" w:y="8643"/>
        <w:rPr>
          <w:rStyle w:val="C14"/>
          <w:rtl w:val="0"/>
        </w:rPr>
      </w:pPr>
      <w:r>
        <w:rPr>
          <w:rStyle w:val="C14"/>
          <w:rtl w:val="0"/>
        </w:rPr>
        <w:t>c) Zpracovat a vyhotovit náležitosti pro vlakové soupravy</w:t>
      </w:r>
    </w:p>
    <w:p>
      <w:pPr>
        <w:pStyle w:val="P29"/>
        <w:framePr w:w="3921" w:h="376" w:hRule="exact" w:wrap="none" w:vAnchor="page" w:hAnchor="margin" w:x="6800" w:y="8587"/>
        <w:rPr>
          <w:rStyle w:val="C3"/>
          <w:rtl w:val="0"/>
        </w:rPr>
      </w:pPr>
    </w:p>
    <w:p>
      <w:pPr>
        <w:pStyle w:val="P30"/>
        <w:framePr w:w="3839" w:h="249" w:hRule="exact" w:wrap="none" w:vAnchor="page" w:hAnchor="margin" w:x="6856" w:y="8643"/>
        <w:rPr>
          <w:rStyle w:val="C20"/>
          <w:rtl w:val="0"/>
        </w:rPr>
      </w:pPr>
      <w:r>
        <w:rPr>
          <w:rStyle w:val="C20"/>
          <w:rtl w:val="0"/>
        </w:rPr>
        <w:t>Praktické předvedení s ústním vysvětlením</w:t>
      </w:r>
    </w:p>
    <w:p>
      <w:pPr>
        <w:pStyle w:val="P15"/>
        <w:framePr w:w="6710" w:h="607" w:hRule="exact" w:wrap="none" w:vAnchor="page" w:hAnchor="margin" w:x="45" w:y="8963"/>
        <w:rPr>
          <w:rStyle w:val="C3"/>
          <w:rtl w:val="0"/>
        </w:rPr>
      </w:pPr>
    </w:p>
    <w:p>
      <w:pPr>
        <w:pStyle w:val="P16"/>
        <w:framePr w:w="6658" w:h="480" w:hRule="exact" w:wrap="none" w:vAnchor="page" w:hAnchor="margin" w:x="71" w:y="9019"/>
        <w:rPr>
          <w:rStyle w:val="C12"/>
          <w:rtl w:val="0"/>
        </w:rPr>
      </w:pPr>
      <w:r>
        <w:rPr>
          <w:rStyle w:val="C12"/>
          <w:rtl w:val="0"/>
        </w:rPr>
        <w:t>d) Obsluhovat zařízení železničních vozů (klanice, klapky, vypouštěcí kohouty cisternových vozů)</w:t>
      </w:r>
    </w:p>
    <w:p>
      <w:pPr>
        <w:pStyle w:val="P31"/>
        <w:framePr w:w="3921" w:h="607" w:hRule="exact" w:wrap="none" w:vAnchor="page" w:hAnchor="margin" w:x="6800" w:y="8963"/>
        <w:rPr>
          <w:rStyle w:val="C3"/>
          <w:rtl w:val="0"/>
        </w:rPr>
      </w:pPr>
    </w:p>
    <w:p>
      <w:pPr>
        <w:pStyle w:val="P32"/>
        <w:framePr w:w="3839" w:h="480" w:hRule="exact" w:wrap="none" w:vAnchor="page" w:hAnchor="margin" w:x="6856" w:y="9019"/>
        <w:rPr>
          <w:rStyle w:val="C21"/>
          <w:rtl w:val="0"/>
        </w:rPr>
      </w:pPr>
      <w:r>
        <w:rPr>
          <w:rStyle w:val="C21"/>
          <w:rtl w:val="0"/>
        </w:rPr>
        <w:t>Praktické předvedení s ústním vysvětlením</w:t>
      </w:r>
    </w:p>
    <w:p>
      <w:pPr>
        <w:pStyle w:val="P33"/>
        <w:framePr w:w="10710" w:h="248" w:hRule="exact" w:wrap="none" w:vAnchor="page" w:hAnchor="margin" w:x="28" w:y="9683"/>
        <w:rPr>
          <w:rStyle w:val="C22"/>
          <w:rtl w:val="0"/>
        </w:rPr>
      </w:pPr>
      <w:r>
        <w:rPr>
          <w:rStyle w:val="C22"/>
          <w:rtl w:val="0"/>
        </w:rPr>
        <w:t>Je třeba splnit všechna kritéria.</w:t>
      </w:r>
    </w:p>
    <w:p>
      <w:pPr>
        <w:pStyle w:val="P34"/>
        <w:framePr w:w="10710" w:h="340" w:hRule="exact" w:wrap="none" w:vAnchor="page" w:hAnchor="margin" w:x="28" w:y="10119"/>
        <w:rPr>
          <w:rStyle w:val="C23"/>
          <w:rtl w:val="0"/>
        </w:rPr>
      </w:pPr>
      <w:r>
        <w:rPr>
          <w:rStyle w:val="C23"/>
          <w:rtl w:val="0"/>
        </w:rPr>
        <w:t>Provádění zkoušek vlakových brzd</w:t>
      </w:r>
    </w:p>
    <w:p>
      <w:pPr>
        <w:pStyle w:val="P25"/>
        <w:framePr w:w="6713" w:h="376" w:hRule="exact" w:wrap="none" w:vAnchor="page" w:hAnchor="margin" w:x="45" w:y="10558"/>
        <w:rPr>
          <w:rStyle w:val="C3"/>
          <w:rtl w:val="0"/>
        </w:rPr>
      </w:pPr>
    </w:p>
    <w:p>
      <w:pPr>
        <w:pStyle w:val="P26"/>
        <w:framePr w:w="6661" w:h="249" w:hRule="exact" w:wrap="none" w:vAnchor="page" w:hAnchor="margin" w:x="71" w:y="10629"/>
        <w:rPr>
          <w:rStyle w:val="C18"/>
          <w:rtl w:val="0"/>
        </w:rPr>
      </w:pPr>
      <w:r>
        <w:rPr>
          <w:rStyle w:val="C18"/>
          <w:rtl w:val="0"/>
        </w:rPr>
        <w:t>Kritéria hodnocení</w:t>
      </w:r>
    </w:p>
    <w:p>
      <w:pPr>
        <w:pStyle w:val="P27"/>
        <w:framePr w:w="3918" w:h="376" w:hRule="exact" w:wrap="none" w:vAnchor="page" w:hAnchor="margin" w:x="6803" w:y="10558"/>
        <w:rPr>
          <w:rStyle w:val="C3"/>
          <w:rtl w:val="0"/>
        </w:rPr>
      </w:pPr>
    </w:p>
    <w:p>
      <w:pPr>
        <w:pStyle w:val="P28"/>
        <w:framePr w:w="3836" w:h="249" w:hRule="exact" w:wrap="none" w:vAnchor="page" w:hAnchor="margin" w:x="6859" w:y="10629"/>
        <w:rPr>
          <w:rStyle w:val="C19"/>
          <w:rtl w:val="0"/>
        </w:rPr>
      </w:pPr>
      <w:r>
        <w:rPr>
          <w:rStyle w:val="C19"/>
          <w:rtl w:val="0"/>
        </w:rPr>
        <w:t>Způsoby ověření</w:t>
      </w:r>
    </w:p>
    <w:p>
      <w:pPr>
        <w:pStyle w:val="P19"/>
        <w:framePr w:w="6710" w:h="376" w:hRule="exact" w:wrap="none" w:vAnchor="page" w:hAnchor="margin" w:x="45" w:y="10935"/>
        <w:rPr>
          <w:rStyle w:val="C3"/>
          <w:rtl w:val="0"/>
        </w:rPr>
      </w:pPr>
    </w:p>
    <w:p>
      <w:pPr>
        <w:pStyle w:val="P20"/>
        <w:framePr w:w="6658" w:h="249" w:hRule="exact" w:wrap="none" w:vAnchor="page" w:hAnchor="margin" w:x="71" w:y="10991"/>
        <w:rPr>
          <w:rStyle w:val="C14"/>
          <w:rtl w:val="0"/>
        </w:rPr>
      </w:pPr>
      <w:r>
        <w:rPr>
          <w:rStyle w:val="C14"/>
          <w:rtl w:val="0"/>
        </w:rPr>
        <w:t>a) Popsat funkce brzd železničních vozů včetně postupu při poruše brzd</w:t>
      </w:r>
    </w:p>
    <w:p>
      <w:pPr>
        <w:pStyle w:val="P29"/>
        <w:framePr w:w="3921" w:h="376" w:hRule="exact" w:wrap="none" w:vAnchor="page" w:hAnchor="margin" w:x="6800" w:y="10935"/>
        <w:rPr>
          <w:rStyle w:val="C3"/>
          <w:rtl w:val="0"/>
        </w:rPr>
      </w:pPr>
    </w:p>
    <w:p>
      <w:pPr>
        <w:pStyle w:val="P30"/>
        <w:framePr w:w="3839" w:h="249" w:hRule="exact" w:wrap="none" w:vAnchor="page" w:hAnchor="margin" w:x="6856" w:y="10991"/>
        <w:rPr>
          <w:rStyle w:val="C20"/>
          <w:rtl w:val="0"/>
        </w:rPr>
      </w:pPr>
      <w:r>
        <w:rPr>
          <w:rStyle w:val="C20"/>
          <w:rtl w:val="0"/>
        </w:rPr>
        <w:t>Ústní ověření</w:t>
      </w:r>
    </w:p>
    <w:p>
      <w:pPr>
        <w:pStyle w:val="P15"/>
        <w:framePr w:w="6710" w:h="376" w:hRule="exact" w:wrap="none" w:vAnchor="page" w:hAnchor="margin" w:x="45" w:y="11311"/>
        <w:rPr>
          <w:rStyle w:val="C3"/>
          <w:rtl w:val="0"/>
        </w:rPr>
      </w:pPr>
    </w:p>
    <w:p>
      <w:pPr>
        <w:pStyle w:val="P16"/>
        <w:framePr w:w="6658" w:h="249" w:hRule="exact" w:wrap="none" w:vAnchor="page" w:hAnchor="margin" w:x="71" w:y="11367"/>
        <w:rPr>
          <w:rStyle w:val="C12"/>
          <w:rtl w:val="0"/>
        </w:rPr>
      </w:pPr>
      <w:r>
        <w:rPr>
          <w:rStyle w:val="C12"/>
          <w:rtl w:val="0"/>
        </w:rPr>
        <w:t>b) Obsluhovat brzdy a ovladače brzdiče železničních vozů</w:t>
      </w:r>
    </w:p>
    <w:p>
      <w:pPr>
        <w:pStyle w:val="P31"/>
        <w:framePr w:w="3921" w:h="376" w:hRule="exact" w:wrap="none" w:vAnchor="page" w:hAnchor="margin" w:x="6800" w:y="11311"/>
        <w:rPr>
          <w:rStyle w:val="C3"/>
          <w:rtl w:val="0"/>
        </w:rPr>
      </w:pPr>
    </w:p>
    <w:p>
      <w:pPr>
        <w:pStyle w:val="P32"/>
        <w:framePr w:w="3839" w:h="249" w:hRule="exact" w:wrap="none" w:vAnchor="page" w:hAnchor="margin" w:x="6856" w:y="11367"/>
        <w:rPr>
          <w:rStyle w:val="C21"/>
          <w:rtl w:val="0"/>
        </w:rPr>
      </w:pPr>
      <w:r>
        <w:rPr>
          <w:rStyle w:val="C21"/>
          <w:rtl w:val="0"/>
        </w:rPr>
        <w:t>Praktické předvedení s ústním vysvětlením</w:t>
      </w:r>
    </w:p>
    <w:p>
      <w:pPr>
        <w:pStyle w:val="P19"/>
        <w:framePr w:w="6710" w:h="376" w:hRule="exact" w:wrap="none" w:vAnchor="page" w:hAnchor="margin" w:x="45" w:y="11687"/>
        <w:rPr>
          <w:rStyle w:val="C3"/>
          <w:rtl w:val="0"/>
        </w:rPr>
      </w:pPr>
    </w:p>
    <w:p>
      <w:pPr>
        <w:pStyle w:val="P20"/>
        <w:framePr w:w="6658" w:h="249" w:hRule="exact" w:wrap="none" w:vAnchor="page" w:hAnchor="margin" w:x="71" w:y="11743"/>
        <w:rPr>
          <w:rStyle w:val="C14"/>
          <w:rtl w:val="0"/>
        </w:rPr>
      </w:pPr>
      <w:r>
        <w:rPr>
          <w:rStyle w:val="C14"/>
          <w:rtl w:val="0"/>
        </w:rPr>
        <w:t>c) Definovat technologické postupy při zkoušce vlakových brzd</w:t>
      </w:r>
    </w:p>
    <w:p>
      <w:pPr>
        <w:pStyle w:val="P29"/>
        <w:framePr w:w="3921" w:h="376" w:hRule="exact" w:wrap="none" w:vAnchor="page" w:hAnchor="margin" w:x="6800" w:y="11687"/>
        <w:rPr>
          <w:rStyle w:val="C3"/>
          <w:rtl w:val="0"/>
        </w:rPr>
      </w:pPr>
    </w:p>
    <w:p>
      <w:pPr>
        <w:pStyle w:val="P30"/>
        <w:framePr w:w="3839" w:h="249" w:hRule="exact" w:wrap="none" w:vAnchor="page" w:hAnchor="margin" w:x="6856" w:y="11743"/>
        <w:rPr>
          <w:rStyle w:val="C20"/>
          <w:rtl w:val="0"/>
        </w:rPr>
      </w:pPr>
      <w:r>
        <w:rPr>
          <w:rStyle w:val="C20"/>
          <w:rtl w:val="0"/>
        </w:rPr>
        <w:t>Ústní ověření</w:t>
      </w:r>
    </w:p>
    <w:p>
      <w:pPr>
        <w:pStyle w:val="P33"/>
        <w:framePr w:w="10710" w:h="248" w:hRule="exact" w:wrap="none" w:vAnchor="page" w:hAnchor="margin" w:x="28" w:y="12177"/>
        <w:rPr>
          <w:rStyle w:val="C22"/>
          <w:rtl w:val="0"/>
        </w:rPr>
      </w:pPr>
      <w:r>
        <w:rPr>
          <w:rStyle w:val="C22"/>
          <w:rtl w:val="0"/>
        </w:rPr>
        <w:t>Je třeba splnit všechna kritéria.</w:t>
      </w:r>
    </w:p>
    <w:p>
      <w:pPr>
        <w:pStyle w:val="P34"/>
        <w:framePr w:w="10710" w:h="340" w:hRule="exact" w:wrap="none" w:vAnchor="page" w:hAnchor="margin" w:x="28" w:y="12612"/>
        <w:rPr>
          <w:rStyle w:val="C23"/>
          <w:rtl w:val="0"/>
        </w:rPr>
      </w:pPr>
      <w:r>
        <w:rPr>
          <w:rStyle w:val="C23"/>
          <w:rtl w:val="0"/>
        </w:rPr>
        <w:t>Sestavování železničních souprav</w:t>
      </w:r>
    </w:p>
    <w:p>
      <w:pPr>
        <w:pStyle w:val="P25"/>
        <w:framePr w:w="6713" w:h="376" w:hRule="exact" w:wrap="none" w:vAnchor="page" w:hAnchor="margin" w:x="45" w:y="13052"/>
        <w:rPr>
          <w:rStyle w:val="C3"/>
          <w:rtl w:val="0"/>
        </w:rPr>
      </w:pPr>
    </w:p>
    <w:p>
      <w:pPr>
        <w:pStyle w:val="P26"/>
        <w:framePr w:w="6661" w:h="249" w:hRule="exact" w:wrap="none" w:vAnchor="page" w:hAnchor="margin" w:x="71" w:y="13123"/>
        <w:rPr>
          <w:rStyle w:val="C18"/>
          <w:rtl w:val="0"/>
        </w:rPr>
      </w:pPr>
      <w:r>
        <w:rPr>
          <w:rStyle w:val="C18"/>
          <w:rtl w:val="0"/>
        </w:rPr>
        <w:t>Kritéria hodnocení</w:t>
      </w:r>
    </w:p>
    <w:p>
      <w:pPr>
        <w:pStyle w:val="P27"/>
        <w:framePr w:w="3918" w:h="376" w:hRule="exact" w:wrap="none" w:vAnchor="page" w:hAnchor="margin" w:x="6803" w:y="13052"/>
        <w:rPr>
          <w:rStyle w:val="C3"/>
          <w:rtl w:val="0"/>
        </w:rPr>
      </w:pPr>
    </w:p>
    <w:p>
      <w:pPr>
        <w:pStyle w:val="P28"/>
        <w:framePr w:w="3836" w:h="249" w:hRule="exact" w:wrap="none" w:vAnchor="page" w:hAnchor="margin" w:x="6859" w:y="13123"/>
        <w:rPr>
          <w:rStyle w:val="C19"/>
          <w:rtl w:val="0"/>
        </w:rPr>
      </w:pPr>
      <w:r>
        <w:rPr>
          <w:rStyle w:val="C19"/>
          <w:rtl w:val="0"/>
        </w:rPr>
        <w:t>Způsoby ověření</w:t>
      </w:r>
    </w:p>
    <w:p>
      <w:pPr>
        <w:pStyle w:val="P19"/>
        <w:framePr w:w="6710" w:h="607" w:hRule="exact" w:wrap="none" w:vAnchor="page" w:hAnchor="margin" w:x="45" w:y="13428"/>
        <w:rPr>
          <w:rStyle w:val="C3"/>
          <w:rtl w:val="0"/>
        </w:rPr>
      </w:pPr>
    </w:p>
    <w:p>
      <w:pPr>
        <w:pStyle w:val="P20"/>
        <w:framePr w:w="6658" w:h="480" w:hRule="exact" w:wrap="none" w:vAnchor="page" w:hAnchor="margin" w:x="71" w:y="13484"/>
        <w:rPr>
          <w:rStyle w:val="C14"/>
          <w:rtl w:val="0"/>
        </w:rPr>
      </w:pPr>
      <w:r>
        <w:rPr>
          <w:rStyle w:val="C14"/>
          <w:rtl w:val="0"/>
        </w:rPr>
        <w:t>a) Vysvětlit zásady sestavování železniční soupravy, řadit vozy (vlakové soupravy, posunové soupravy)</w:t>
      </w:r>
    </w:p>
    <w:p>
      <w:pPr>
        <w:pStyle w:val="P29"/>
        <w:framePr w:w="3921" w:h="607" w:hRule="exact" w:wrap="none" w:vAnchor="page" w:hAnchor="margin" w:x="6800" w:y="13428"/>
        <w:rPr>
          <w:rStyle w:val="C3"/>
          <w:rtl w:val="0"/>
        </w:rPr>
      </w:pPr>
    </w:p>
    <w:p>
      <w:pPr>
        <w:pStyle w:val="P30"/>
        <w:framePr w:w="3839" w:h="480" w:hRule="exact" w:wrap="none" w:vAnchor="page" w:hAnchor="margin" w:x="6856" w:y="13484"/>
        <w:rPr>
          <w:rStyle w:val="C20"/>
          <w:rtl w:val="0"/>
        </w:rPr>
      </w:pPr>
      <w:r>
        <w:rPr>
          <w:rStyle w:val="C20"/>
          <w:rtl w:val="0"/>
        </w:rPr>
        <w:t>Ústní ověření</w:t>
      </w:r>
    </w:p>
    <w:p>
      <w:pPr>
        <w:pStyle w:val="P15"/>
        <w:framePr w:w="6710" w:h="607" w:hRule="exact" w:wrap="none" w:vAnchor="page" w:hAnchor="margin" w:x="45" w:y="14035"/>
        <w:rPr>
          <w:rStyle w:val="C3"/>
          <w:rtl w:val="0"/>
        </w:rPr>
      </w:pPr>
    </w:p>
    <w:p>
      <w:pPr>
        <w:pStyle w:val="P16"/>
        <w:framePr w:w="6658" w:h="480" w:hRule="exact" w:wrap="none" w:vAnchor="page" w:hAnchor="margin" w:x="71" w:y="14091"/>
        <w:rPr>
          <w:rStyle w:val="C12"/>
          <w:rtl w:val="0"/>
        </w:rPr>
      </w:pPr>
      <w:r>
        <w:rPr>
          <w:rStyle w:val="C12"/>
          <w:rtl w:val="0"/>
        </w:rPr>
        <w:t>b) Vyplnit dokumentaci pro sestavování železničních souprav (výpočet hmotnosti vlaku, brzdicí procenta atd.)</w:t>
      </w:r>
    </w:p>
    <w:p>
      <w:pPr>
        <w:pStyle w:val="P31"/>
        <w:framePr w:w="3921" w:h="607" w:hRule="exact" w:wrap="none" w:vAnchor="page" w:hAnchor="margin" w:x="6800" w:y="14035"/>
        <w:rPr>
          <w:rStyle w:val="C3"/>
          <w:rtl w:val="0"/>
        </w:rPr>
      </w:pPr>
    </w:p>
    <w:p>
      <w:pPr>
        <w:pStyle w:val="P32"/>
        <w:framePr w:w="3839" w:h="480" w:hRule="exact" w:wrap="none" w:vAnchor="page" w:hAnchor="margin" w:x="6856" w:y="14091"/>
        <w:rPr>
          <w:rStyle w:val="C21"/>
          <w:rtl w:val="0"/>
        </w:rPr>
      </w:pPr>
      <w:r>
        <w:rPr>
          <w:rStyle w:val="C21"/>
          <w:rtl w:val="0"/>
        </w:rPr>
        <w:t>Praktické předvedení s ústním vysvětlením</w:t>
      </w:r>
    </w:p>
    <w:p>
      <w:pPr>
        <w:pStyle w:val="P33"/>
        <w:framePr w:w="10710" w:h="248" w:hRule="exact" w:wrap="none" w:vAnchor="page" w:hAnchor="margin" w:x="28" w:y="14755"/>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Vedoucí obsluhy nákladních vlaků, 12.5.2026 10:07:47</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Vedení dokumentace v železniční přepravě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Vést přepravní dokumentaci</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s ústním vysvětlením</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Vést evidenci výkonů hnacích vozidel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s ústním vysvětlením</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Vést evidenci železničních vozů</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33"/>
        <w:framePr w:w="10710" w:h="248" w:hRule="exact" w:wrap="none" w:vAnchor="page" w:hAnchor="margin" w:x="28" w:y="4212"/>
        <w:rPr>
          <w:rStyle w:val="C22"/>
          <w:rtl w:val="0"/>
        </w:rPr>
      </w:pPr>
      <w:r>
        <w:rPr>
          <w:rStyle w:val="C22"/>
          <w:rtl w:val="0"/>
        </w:rPr>
        <w:t>Je třeba splnit všechna kritéria.</w:t>
      </w:r>
    </w:p>
    <w:p>
      <w:pPr>
        <w:pStyle w:val="P34"/>
        <w:framePr w:w="10710" w:h="340" w:hRule="exact" w:wrap="none" w:vAnchor="page" w:hAnchor="margin" w:x="28" w:y="4647"/>
        <w:rPr>
          <w:rStyle w:val="C23"/>
          <w:rtl w:val="0"/>
        </w:rPr>
      </w:pPr>
      <w:r>
        <w:rPr>
          <w:rStyle w:val="C23"/>
          <w:rtl w:val="0"/>
        </w:rPr>
        <w:t>Zajišťování železničních vozů při posunu</w:t>
      </w:r>
    </w:p>
    <w:p>
      <w:pPr>
        <w:pStyle w:val="P25"/>
        <w:framePr w:w="6713" w:h="376" w:hRule="exact" w:wrap="none" w:vAnchor="page" w:hAnchor="margin" w:x="45" w:y="5087"/>
        <w:rPr>
          <w:rStyle w:val="C3"/>
          <w:rtl w:val="0"/>
        </w:rPr>
      </w:pPr>
    </w:p>
    <w:p>
      <w:pPr>
        <w:pStyle w:val="P26"/>
        <w:framePr w:w="6661" w:h="249" w:hRule="exact" w:wrap="none" w:vAnchor="page" w:hAnchor="margin" w:x="71" w:y="5158"/>
        <w:rPr>
          <w:rStyle w:val="C18"/>
          <w:rtl w:val="0"/>
        </w:rPr>
      </w:pPr>
      <w:r>
        <w:rPr>
          <w:rStyle w:val="C18"/>
          <w:rtl w:val="0"/>
        </w:rPr>
        <w:t>Kritéria hodnocení</w:t>
      </w:r>
    </w:p>
    <w:p>
      <w:pPr>
        <w:pStyle w:val="P27"/>
        <w:framePr w:w="3918" w:h="376" w:hRule="exact" w:wrap="none" w:vAnchor="page" w:hAnchor="margin" w:x="6803" w:y="5087"/>
        <w:rPr>
          <w:rStyle w:val="C3"/>
          <w:rtl w:val="0"/>
        </w:rPr>
      </w:pPr>
    </w:p>
    <w:p>
      <w:pPr>
        <w:pStyle w:val="P28"/>
        <w:framePr w:w="3836" w:h="249" w:hRule="exact" w:wrap="none" w:vAnchor="page" w:hAnchor="margin" w:x="6859" w:y="5158"/>
        <w:rPr>
          <w:rStyle w:val="C19"/>
          <w:rtl w:val="0"/>
        </w:rPr>
      </w:pPr>
      <w:r>
        <w:rPr>
          <w:rStyle w:val="C19"/>
          <w:rtl w:val="0"/>
        </w:rPr>
        <w:t>Způsoby ověření</w:t>
      </w:r>
    </w:p>
    <w:p>
      <w:pPr>
        <w:pStyle w:val="P19"/>
        <w:framePr w:w="6710" w:h="376" w:hRule="exact" w:wrap="none" w:vAnchor="page" w:hAnchor="margin" w:x="45" w:y="5463"/>
        <w:rPr>
          <w:rStyle w:val="C3"/>
          <w:rtl w:val="0"/>
        </w:rPr>
      </w:pPr>
    </w:p>
    <w:p>
      <w:pPr>
        <w:pStyle w:val="P20"/>
        <w:framePr w:w="6658" w:h="249" w:hRule="exact" w:wrap="none" w:vAnchor="page" w:hAnchor="margin" w:x="71" w:y="5519"/>
        <w:rPr>
          <w:rStyle w:val="C14"/>
          <w:rtl w:val="0"/>
        </w:rPr>
      </w:pPr>
      <w:r>
        <w:rPr>
          <w:rStyle w:val="C14"/>
          <w:rtl w:val="0"/>
        </w:rPr>
        <w:t>a) Vysvětlit použití brzd a zarážek</w:t>
      </w:r>
    </w:p>
    <w:p>
      <w:pPr>
        <w:pStyle w:val="P29"/>
        <w:framePr w:w="3921" w:h="376" w:hRule="exact" w:wrap="none" w:vAnchor="page" w:hAnchor="margin" w:x="6800" w:y="5463"/>
        <w:rPr>
          <w:rStyle w:val="C3"/>
          <w:rtl w:val="0"/>
        </w:rPr>
      </w:pPr>
    </w:p>
    <w:p>
      <w:pPr>
        <w:pStyle w:val="P30"/>
        <w:framePr w:w="3839" w:h="249" w:hRule="exact" w:wrap="none" w:vAnchor="page" w:hAnchor="margin" w:x="6856" w:y="5519"/>
        <w:rPr>
          <w:rStyle w:val="C20"/>
          <w:rtl w:val="0"/>
        </w:rPr>
      </w:pPr>
      <w:r>
        <w:rPr>
          <w:rStyle w:val="C20"/>
          <w:rtl w:val="0"/>
        </w:rPr>
        <w:t>Ústní ověření</w:t>
      </w:r>
    </w:p>
    <w:p>
      <w:pPr>
        <w:pStyle w:val="P15"/>
        <w:framePr w:w="6710" w:h="607" w:hRule="exact" w:wrap="none" w:vAnchor="page" w:hAnchor="margin" w:x="45" w:y="5839"/>
        <w:rPr>
          <w:rStyle w:val="C3"/>
          <w:rtl w:val="0"/>
        </w:rPr>
      </w:pPr>
    </w:p>
    <w:p>
      <w:pPr>
        <w:pStyle w:val="P16"/>
        <w:framePr w:w="6658" w:h="480" w:hRule="exact" w:wrap="none" w:vAnchor="page" w:hAnchor="margin" w:x="71" w:y="5895"/>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5839"/>
        <w:rPr>
          <w:rStyle w:val="C3"/>
          <w:rtl w:val="0"/>
        </w:rPr>
      </w:pPr>
    </w:p>
    <w:p>
      <w:pPr>
        <w:pStyle w:val="P32"/>
        <w:framePr w:w="3839" w:h="480" w:hRule="exact" w:wrap="none" w:vAnchor="page" w:hAnchor="margin" w:x="6856" w:y="5895"/>
        <w:rPr>
          <w:rStyle w:val="C21"/>
          <w:rtl w:val="0"/>
        </w:rPr>
      </w:pPr>
      <w:r>
        <w:rPr>
          <w:rStyle w:val="C21"/>
          <w:rtl w:val="0"/>
        </w:rPr>
        <w:t>Praktické předvedení s ústním vysvětlením</w:t>
      </w:r>
    </w:p>
    <w:p>
      <w:pPr>
        <w:pStyle w:val="P19"/>
        <w:framePr w:w="6710" w:h="376" w:hRule="exact" w:wrap="none" w:vAnchor="page" w:hAnchor="margin" w:x="45" w:y="6446"/>
        <w:rPr>
          <w:rStyle w:val="C3"/>
          <w:rtl w:val="0"/>
        </w:rPr>
      </w:pPr>
    </w:p>
    <w:p>
      <w:pPr>
        <w:pStyle w:val="P20"/>
        <w:framePr w:w="6658" w:h="249" w:hRule="exact" w:wrap="none" w:vAnchor="page" w:hAnchor="margin" w:x="71" w:y="6502"/>
        <w:rPr>
          <w:rStyle w:val="C14"/>
          <w:rtl w:val="0"/>
        </w:rPr>
      </w:pPr>
      <w:r>
        <w:rPr>
          <w:rStyle w:val="C14"/>
          <w:rtl w:val="0"/>
        </w:rPr>
        <w:t>c) Popsat zadržování spouštěných a odrážených vozů</w:t>
      </w:r>
    </w:p>
    <w:p>
      <w:pPr>
        <w:pStyle w:val="P29"/>
        <w:framePr w:w="3921" w:h="376" w:hRule="exact" w:wrap="none" w:vAnchor="page" w:hAnchor="margin" w:x="6800" w:y="6446"/>
        <w:rPr>
          <w:rStyle w:val="C3"/>
          <w:rtl w:val="0"/>
        </w:rPr>
      </w:pPr>
    </w:p>
    <w:p>
      <w:pPr>
        <w:pStyle w:val="P30"/>
        <w:framePr w:w="3839" w:h="249" w:hRule="exact" w:wrap="none" w:vAnchor="page" w:hAnchor="margin" w:x="6856" w:y="6502"/>
        <w:rPr>
          <w:rStyle w:val="C20"/>
          <w:rtl w:val="0"/>
        </w:rPr>
      </w:pPr>
      <w:r>
        <w:rPr>
          <w:rStyle w:val="C20"/>
          <w:rtl w:val="0"/>
        </w:rPr>
        <w:t>Ústní ověření</w:t>
      </w:r>
    </w:p>
    <w:p>
      <w:pPr>
        <w:pStyle w:val="P33"/>
        <w:framePr w:w="10710" w:h="248" w:hRule="exact" w:wrap="none" w:vAnchor="page" w:hAnchor="margin" w:x="28" w:y="6936"/>
        <w:rPr>
          <w:rStyle w:val="C22"/>
          <w:rtl w:val="0"/>
        </w:rPr>
      </w:pPr>
      <w:r>
        <w:rPr>
          <w:rStyle w:val="C22"/>
          <w:rtl w:val="0"/>
        </w:rPr>
        <w:t>Je třeba splnit všechna kritéria.</w:t>
      </w:r>
    </w:p>
    <w:p>
      <w:pPr>
        <w:pStyle w:val="P34"/>
        <w:framePr w:w="10710" w:h="340" w:hRule="exact" w:wrap="none" w:vAnchor="page" w:hAnchor="margin" w:x="28" w:y="7371"/>
        <w:rPr>
          <w:rStyle w:val="C23"/>
          <w:rtl w:val="0"/>
        </w:rPr>
      </w:pPr>
      <w:r>
        <w:rPr>
          <w:rStyle w:val="C23"/>
          <w:rtl w:val="0"/>
        </w:rPr>
        <w:t>Obsluha železničních návěstidel při řízení obsluhy nákladních vlaků</w:t>
      </w:r>
    </w:p>
    <w:p>
      <w:pPr>
        <w:pStyle w:val="P25"/>
        <w:framePr w:w="6713" w:h="376" w:hRule="exact" w:wrap="none" w:vAnchor="page" w:hAnchor="margin" w:x="45" w:y="7811"/>
        <w:rPr>
          <w:rStyle w:val="C3"/>
          <w:rtl w:val="0"/>
        </w:rPr>
      </w:pPr>
    </w:p>
    <w:p>
      <w:pPr>
        <w:pStyle w:val="P26"/>
        <w:framePr w:w="6661" w:h="249" w:hRule="exact" w:wrap="none" w:vAnchor="page" w:hAnchor="margin" w:x="71" w:y="7882"/>
        <w:rPr>
          <w:rStyle w:val="C18"/>
          <w:rtl w:val="0"/>
        </w:rPr>
      </w:pPr>
      <w:r>
        <w:rPr>
          <w:rStyle w:val="C18"/>
          <w:rtl w:val="0"/>
        </w:rPr>
        <w:t>Kritéria hodnocení</w:t>
      </w:r>
    </w:p>
    <w:p>
      <w:pPr>
        <w:pStyle w:val="P27"/>
        <w:framePr w:w="3918" w:h="376" w:hRule="exact" w:wrap="none" w:vAnchor="page" w:hAnchor="margin" w:x="6803" w:y="7811"/>
        <w:rPr>
          <w:rStyle w:val="C3"/>
          <w:rtl w:val="0"/>
        </w:rPr>
      </w:pPr>
    </w:p>
    <w:p>
      <w:pPr>
        <w:pStyle w:val="P28"/>
        <w:framePr w:w="3836" w:h="249" w:hRule="exact" w:wrap="none" w:vAnchor="page" w:hAnchor="margin" w:x="6859" w:y="7882"/>
        <w:rPr>
          <w:rStyle w:val="C19"/>
          <w:rtl w:val="0"/>
        </w:rPr>
      </w:pPr>
      <w:r>
        <w:rPr>
          <w:rStyle w:val="C19"/>
          <w:rtl w:val="0"/>
        </w:rPr>
        <w:t>Způsoby ověření</w:t>
      </w:r>
    </w:p>
    <w:p>
      <w:pPr>
        <w:pStyle w:val="P19"/>
        <w:framePr w:w="6710" w:h="376" w:hRule="exact" w:wrap="none" w:vAnchor="page" w:hAnchor="margin" w:x="45" w:y="8187"/>
        <w:rPr>
          <w:rStyle w:val="C3"/>
          <w:rtl w:val="0"/>
        </w:rPr>
      </w:pPr>
    </w:p>
    <w:p>
      <w:pPr>
        <w:pStyle w:val="P20"/>
        <w:framePr w:w="6658" w:h="249" w:hRule="exact" w:wrap="none" w:vAnchor="page" w:hAnchor="margin" w:x="71" w:y="8243"/>
        <w:rPr>
          <w:rStyle w:val="C14"/>
          <w:rtl w:val="0"/>
        </w:rPr>
      </w:pPr>
      <w:r>
        <w:rPr>
          <w:rStyle w:val="C14"/>
          <w:rtl w:val="0"/>
        </w:rPr>
        <w:t>a) Popsat funkce železničních návěstidel a návěstí</w:t>
      </w:r>
    </w:p>
    <w:p>
      <w:pPr>
        <w:pStyle w:val="P29"/>
        <w:framePr w:w="3921" w:h="376" w:hRule="exact" w:wrap="none" w:vAnchor="page" w:hAnchor="margin" w:x="6800" w:y="8187"/>
        <w:rPr>
          <w:rStyle w:val="C3"/>
          <w:rtl w:val="0"/>
        </w:rPr>
      </w:pPr>
    </w:p>
    <w:p>
      <w:pPr>
        <w:pStyle w:val="P30"/>
        <w:framePr w:w="3839" w:h="249" w:hRule="exact" w:wrap="none" w:vAnchor="page" w:hAnchor="margin" w:x="6856" w:y="8243"/>
        <w:rPr>
          <w:rStyle w:val="C20"/>
          <w:rtl w:val="0"/>
        </w:rPr>
      </w:pPr>
      <w:r>
        <w:rPr>
          <w:rStyle w:val="C20"/>
          <w:rtl w:val="0"/>
        </w:rPr>
        <w:t>Ústní ověření</w:t>
      </w:r>
    </w:p>
    <w:p>
      <w:pPr>
        <w:pStyle w:val="P15"/>
        <w:framePr w:w="6710" w:h="376" w:hRule="exact" w:wrap="none" w:vAnchor="page" w:hAnchor="margin" w:x="45" w:y="8563"/>
        <w:rPr>
          <w:rStyle w:val="C3"/>
          <w:rtl w:val="0"/>
        </w:rPr>
      </w:pPr>
    </w:p>
    <w:p>
      <w:pPr>
        <w:pStyle w:val="P16"/>
        <w:framePr w:w="6658" w:h="249" w:hRule="exact" w:wrap="none" w:vAnchor="page" w:hAnchor="margin" w:x="71" w:y="8619"/>
        <w:rPr>
          <w:rStyle w:val="C12"/>
          <w:rtl w:val="0"/>
        </w:rPr>
      </w:pPr>
      <w:r>
        <w:rPr>
          <w:rStyle w:val="C12"/>
          <w:rtl w:val="0"/>
        </w:rPr>
        <w:t>b) Obsluhovat železniční návěstidla</w:t>
      </w:r>
    </w:p>
    <w:p>
      <w:pPr>
        <w:pStyle w:val="P31"/>
        <w:framePr w:w="3921" w:h="376" w:hRule="exact" w:wrap="none" w:vAnchor="page" w:hAnchor="margin" w:x="6800" w:y="8563"/>
        <w:rPr>
          <w:rStyle w:val="C3"/>
          <w:rtl w:val="0"/>
        </w:rPr>
      </w:pPr>
    </w:p>
    <w:p>
      <w:pPr>
        <w:pStyle w:val="P32"/>
        <w:framePr w:w="3839" w:h="249" w:hRule="exact" w:wrap="none" w:vAnchor="page" w:hAnchor="margin" w:x="6856" w:y="8619"/>
        <w:rPr>
          <w:rStyle w:val="C21"/>
          <w:rtl w:val="0"/>
        </w:rPr>
      </w:pPr>
      <w:r>
        <w:rPr>
          <w:rStyle w:val="C21"/>
          <w:rtl w:val="0"/>
        </w:rPr>
        <w:t>Praktické předvedení s ústním vysvětlením</w:t>
      </w:r>
    </w:p>
    <w:p>
      <w:pPr>
        <w:pStyle w:val="P19"/>
        <w:framePr w:w="6710" w:h="607" w:hRule="exact" w:wrap="none" w:vAnchor="page" w:hAnchor="margin" w:x="45" w:y="8939"/>
        <w:rPr>
          <w:rStyle w:val="C3"/>
          <w:rtl w:val="0"/>
        </w:rPr>
      </w:pPr>
    </w:p>
    <w:p>
      <w:pPr>
        <w:pStyle w:val="P20"/>
        <w:framePr w:w="6658" w:h="480" w:hRule="exact" w:wrap="none" w:vAnchor="page" w:hAnchor="margin" w:x="71" w:y="8995"/>
        <w:rPr>
          <w:rStyle w:val="C14"/>
          <w:rtl w:val="0"/>
        </w:rPr>
      </w:pPr>
      <w:r>
        <w:rPr>
          <w:rStyle w:val="C14"/>
          <w:rtl w:val="0"/>
        </w:rPr>
        <w:t>c) Vysvětlit způsob obsluhy železničních návěstidel během mimořádných událostí</w:t>
      </w:r>
    </w:p>
    <w:p>
      <w:pPr>
        <w:pStyle w:val="P29"/>
        <w:framePr w:w="3921" w:h="607" w:hRule="exact" w:wrap="none" w:vAnchor="page" w:hAnchor="margin" w:x="6800" w:y="8939"/>
        <w:rPr>
          <w:rStyle w:val="C3"/>
          <w:rtl w:val="0"/>
        </w:rPr>
      </w:pPr>
    </w:p>
    <w:p>
      <w:pPr>
        <w:pStyle w:val="P30"/>
        <w:framePr w:w="3839" w:h="480" w:hRule="exact" w:wrap="none" w:vAnchor="page" w:hAnchor="margin" w:x="6856" w:y="8995"/>
        <w:rPr>
          <w:rStyle w:val="C20"/>
          <w:rtl w:val="0"/>
        </w:rPr>
      </w:pPr>
      <w:r>
        <w:rPr>
          <w:rStyle w:val="C20"/>
          <w:rtl w:val="0"/>
        </w:rPr>
        <w:t>Ústní ověření</w:t>
      </w:r>
    </w:p>
    <w:p>
      <w:pPr>
        <w:pStyle w:val="P33"/>
        <w:framePr w:w="10710" w:h="248" w:hRule="exact" w:wrap="none" w:vAnchor="page" w:hAnchor="margin" w:x="28" w:y="9660"/>
        <w:rPr>
          <w:rStyle w:val="C22"/>
          <w:rtl w:val="0"/>
        </w:rPr>
      </w:pPr>
      <w:r>
        <w:rPr>
          <w:rStyle w:val="C22"/>
          <w:rtl w:val="0"/>
        </w:rPr>
        <w:t>Je třeba splnit všechna kritéria.</w:t>
      </w:r>
    </w:p>
    <w:p>
      <w:pPr>
        <w:pStyle w:val="P34"/>
        <w:framePr w:w="10710" w:h="340" w:hRule="exact" w:wrap="none" w:vAnchor="page" w:hAnchor="margin" w:x="28" w:y="10095"/>
        <w:rPr>
          <w:rStyle w:val="C23"/>
          <w:rtl w:val="0"/>
        </w:rPr>
      </w:pPr>
      <w:r>
        <w:rPr>
          <w:rStyle w:val="C23"/>
          <w:rtl w:val="0"/>
        </w:rPr>
        <w:t>Koordinace práce při posunu</w:t>
      </w:r>
    </w:p>
    <w:p>
      <w:pPr>
        <w:pStyle w:val="P25"/>
        <w:framePr w:w="6713" w:h="376" w:hRule="exact" w:wrap="none" w:vAnchor="page" w:hAnchor="margin" w:x="45" w:y="10534"/>
        <w:rPr>
          <w:rStyle w:val="C3"/>
          <w:rtl w:val="0"/>
        </w:rPr>
      </w:pPr>
    </w:p>
    <w:p>
      <w:pPr>
        <w:pStyle w:val="P26"/>
        <w:framePr w:w="6661" w:h="249" w:hRule="exact" w:wrap="none" w:vAnchor="page" w:hAnchor="margin" w:x="71" w:y="10605"/>
        <w:rPr>
          <w:rStyle w:val="C18"/>
          <w:rtl w:val="0"/>
        </w:rPr>
      </w:pPr>
      <w:r>
        <w:rPr>
          <w:rStyle w:val="C18"/>
          <w:rtl w:val="0"/>
        </w:rPr>
        <w:t>Kritéria hodnocení</w:t>
      </w:r>
    </w:p>
    <w:p>
      <w:pPr>
        <w:pStyle w:val="P27"/>
        <w:framePr w:w="3918" w:h="376" w:hRule="exact" w:wrap="none" w:vAnchor="page" w:hAnchor="margin" w:x="6803" w:y="10534"/>
        <w:rPr>
          <w:rStyle w:val="C3"/>
          <w:rtl w:val="0"/>
        </w:rPr>
      </w:pPr>
    </w:p>
    <w:p>
      <w:pPr>
        <w:pStyle w:val="P28"/>
        <w:framePr w:w="3836" w:h="249" w:hRule="exact" w:wrap="none" w:vAnchor="page" w:hAnchor="margin" w:x="6859" w:y="10605"/>
        <w:rPr>
          <w:rStyle w:val="C19"/>
          <w:rtl w:val="0"/>
        </w:rPr>
      </w:pPr>
      <w:r>
        <w:rPr>
          <w:rStyle w:val="C19"/>
          <w:rtl w:val="0"/>
        </w:rPr>
        <w:t>Způsoby ověření</w:t>
      </w:r>
    </w:p>
    <w:p>
      <w:pPr>
        <w:pStyle w:val="P19"/>
        <w:framePr w:w="6710" w:h="376" w:hRule="exact" w:wrap="none" w:vAnchor="page" w:hAnchor="margin" w:x="45" w:y="10911"/>
        <w:rPr>
          <w:rStyle w:val="C3"/>
          <w:rtl w:val="0"/>
        </w:rPr>
      </w:pPr>
    </w:p>
    <w:p>
      <w:pPr>
        <w:pStyle w:val="P20"/>
        <w:framePr w:w="6658" w:h="249" w:hRule="exact" w:wrap="none" w:vAnchor="page" w:hAnchor="margin" w:x="71" w:y="10967"/>
        <w:rPr>
          <w:rStyle w:val="C14"/>
          <w:rtl w:val="0"/>
        </w:rPr>
      </w:pPr>
      <w:r>
        <w:rPr>
          <w:rStyle w:val="C14"/>
          <w:rtl w:val="0"/>
        </w:rPr>
        <w:t>a) Objasnit organizaci a řízení práce posunovačů</w:t>
      </w:r>
    </w:p>
    <w:p>
      <w:pPr>
        <w:pStyle w:val="P29"/>
        <w:framePr w:w="3921" w:h="376" w:hRule="exact" w:wrap="none" w:vAnchor="page" w:hAnchor="margin" w:x="6800" w:y="10911"/>
        <w:rPr>
          <w:rStyle w:val="C3"/>
          <w:rtl w:val="0"/>
        </w:rPr>
      </w:pPr>
    </w:p>
    <w:p>
      <w:pPr>
        <w:pStyle w:val="P30"/>
        <w:framePr w:w="3839" w:h="249" w:hRule="exact" w:wrap="none" w:vAnchor="page" w:hAnchor="margin" w:x="6856" w:y="10967"/>
        <w:rPr>
          <w:rStyle w:val="C20"/>
          <w:rtl w:val="0"/>
        </w:rPr>
      </w:pPr>
      <w:r>
        <w:rPr>
          <w:rStyle w:val="C20"/>
          <w:rtl w:val="0"/>
        </w:rPr>
        <w:t>Ústní ověření</w:t>
      </w:r>
    </w:p>
    <w:p>
      <w:pPr>
        <w:pStyle w:val="P15"/>
        <w:framePr w:w="6710" w:h="376" w:hRule="exact" w:wrap="none" w:vAnchor="page" w:hAnchor="margin" w:x="45" w:y="11287"/>
        <w:rPr>
          <w:rStyle w:val="C3"/>
          <w:rtl w:val="0"/>
        </w:rPr>
      </w:pPr>
    </w:p>
    <w:p>
      <w:pPr>
        <w:pStyle w:val="P16"/>
        <w:framePr w:w="6658" w:h="249" w:hRule="exact" w:wrap="none" w:vAnchor="page" w:hAnchor="margin" w:x="71" w:y="11343"/>
        <w:rPr>
          <w:rStyle w:val="C12"/>
          <w:rtl w:val="0"/>
        </w:rPr>
      </w:pPr>
      <w:r>
        <w:rPr>
          <w:rStyle w:val="C12"/>
          <w:rtl w:val="0"/>
        </w:rPr>
        <w:t>b) Předvést koordinaci práce při posunu hnacími vozidly</w:t>
      </w:r>
    </w:p>
    <w:p>
      <w:pPr>
        <w:pStyle w:val="P31"/>
        <w:framePr w:w="3921" w:h="376" w:hRule="exact" w:wrap="none" w:vAnchor="page" w:hAnchor="margin" w:x="6800" w:y="11287"/>
        <w:rPr>
          <w:rStyle w:val="C3"/>
          <w:rtl w:val="0"/>
        </w:rPr>
      </w:pPr>
    </w:p>
    <w:p>
      <w:pPr>
        <w:pStyle w:val="P32"/>
        <w:framePr w:w="3839" w:h="249" w:hRule="exact" w:wrap="none" w:vAnchor="page" w:hAnchor="margin" w:x="6856" w:y="11343"/>
        <w:rPr>
          <w:rStyle w:val="C21"/>
          <w:rtl w:val="0"/>
        </w:rPr>
      </w:pPr>
      <w:r>
        <w:rPr>
          <w:rStyle w:val="C21"/>
          <w:rtl w:val="0"/>
        </w:rPr>
        <w:t>Praktické předvedení s ústním vysvětlením</w:t>
      </w:r>
    </w:p>
    <w:p>
      <w:pPr>
        <w:pStyle w:val="P19"/>
        <w:framePr w:w="6710" w:h="376" w:hRule="exact" w:wrap="none" w:vAnchor="page" w:hAnchor="margin" w:x="45" w:y="11663"/>
        <w:rPr>
          <w:rStyle w:val="C3"/>
          <w:rtl w:val="0"/>
        </w:rPr>
      </w:pPr>
    </w:p>
    <w:p>
      <w:pPr>
        <w:pStyle w:val="P20"/>
        <w:framePr w:w="6658" w:h="249" w:hRule="exact" w:wrap="none" w:vAnchor="page" w:hAnchor="margin" w:x="71" w:y="11719"/>
        <w:rPr>
          <w:rStyle w:val="C14"/>
          <w:rtl w:val="0"/>
        </w:rPr>
      </w:pPr>
      <w:r>
        <w:rPr>
          <w:rStyle w:val="C14"/>
          <w:rtl w:val="0"/>
        </w:rPr>
        <w:t>c) Vysvětlit proces koordinace práce při posunu jinými prostředky</w:t>
      </w:r>
    </w:p>
    <w:p>
      <w:pPr>
        <w:pStyle w:val="P29"/>
        <w:framePr w:w="3921" w:h="376" w:hRule="exact" w:wrap="none" w:vAnchor="page" w:hAnchor="margin" w:x="6800" w:y="11663"/>
        <w:rPr>
          <w:rStyle w:val="C3"/>
          <w:rtl w:val="0"/>
        </w:rPr>
      </w:pPr>
    </w:p>
    <w:p>
      <w:pPr>
        <w:pStyle w:val="P30"/>
        <w:framePr w:w="3839" w:h="249" w:hRule="exact" w:wrap="none" w:vAnchor="page" w:hAnchor="margin" w:x="6856" w:y="11719"/>
        <w:rPr>
          <w:rStyle w:val="C20"/>
          <w:rtl w:val="0"/>
        </w:rPr>
      </w:pPr>
      <w:r>
        <w:rPr>
          <w:rStyle w:val="C20"/>
          <w:rtl w:val="0"/>
        </w:rPr>
        <w:t>Ústní ověření</w:t>
      </w:r>
    </w:p>
    <w:p>
      <w:pPr>
        <w:pStyle w:val="P15"/>
        <w:framePr w:w="6710" w:h="376" w:hRule="exact" w:wrap="none" w:vAnchor="page" w:hAnchor="margin" w:x="45" w:y="12039"/>
        <w:rPr>
          <w:rStyle w:val="C3"/>
          <w:rtl w:val="0"/>
        </w:rPr>
      </w:pPr>
    </w:p>
    <w:p>
      <w:pPr>
        <w:pStyle w:val="P16"/>
        <w:framePr w:w="6658" w:h="249" w:hRule="exact" w:wrap="none" w:vAnchor="page" w:hAnchor="margin" w:x="71" w:y="12095"/>
        <w:rPr>
          <w:rStyle w:val="C12"/>
          <w:rtl w:val="0"/>
        </w:rPr>
      </w:pPr>
      <w:r>
        <w:rPr>
          <w:rStyle w:val="C12"/>
          <w:rtl w:val="0"/>
        </w:rPr>
        <w:t>d) Popsat postup při mimořádné události (nehodové události, ujetí vozidel)</w:t>
      </w:r>
    </w:p>
    <w:p>
      <w:pPr>
        <w:pStyle w:val="P31"/>
        <w:framePr w:w="3921" w:h="376" w:hRule="exact" w:wrap="none" w:vAnchor="page" w:hAnchor="margin" w:x="6800" w:y="12039"/>
        <w:rPr>
          <w:rStyle w:val="C3"/>
          <w:rtl w:val="0"/>
        </w:rPr>
      </w:pPr>
    </w:p>
    <w:p>
      <w:pPr>
        <w:pStyle w:val="P32"/>
        <w:framePr w:w="3839" w:h="249" w:hRule="exact" w:wrap="none" w:vAnchor="page" w:hAnchor="margin" w:x="6856" w:y="12095"/>
        <w:rPr>
          <w:rStyle w:val="C21"/>
          <w:rtl w:val="0"/>
        </w:rPr>
      </w:pPr>
      <w:r>
        <w:rPr>
          <w:rStyle w:val="C21"/>
          <w:rtl w:val="0"/>
        </w:rPr>
        <w:t>Ústní ověření</w:t>
      </w:r>
    </w:p>
    <w:p>
      <w:pPr>
        <w:pStyle w:val="P33"/>
        <w:framePr w:w="10710" w:h="248" w:hRule="exact" w:wrap="none" w:vAnchor="page" w:hAnchor="margin" w:x="28" w:y="12529"/>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Vedoucí obsluhy nákladních vlaků, 12.5.2026 10:07:47</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81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http://katalog.nsp.cz/karta_tp.aspx?id_jp=100965&amp;kod_sm1=14).</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200"/>
        <w:rPr>
          <w:rStyle w:val="C3"/>
          <w:rtl w:val="0"/>
        </w:rPr>
      </w:pPr>
    </w:p>
    <w:p>
      <w:pPr>
        <w:pStyle w:val="P37"/>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264"/>
        <w:rPr>
          <w:rStyle w:val="C3"/>
          <w:rtl w:val="0"/>
        </w:rPr>
      </w:pPr>
    </w:p>
    <w:p>
      <w:pPr>
        <w:pStyle w:val="P37"/>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Vedoucí obsluhy nákladních vlaků, 12.5.2026 10:07:47</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Vedoucí obsluhy nákladních vlaků, 12.5.2026 10:07:47</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Vedoucí obsluhy nákladních vlaků, 12.5.2026 10:07:47</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Správa železniční dopravní cesty, státní organizace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Vedoucí obsluhy nákladních vlaků, 12.5.2026 10:07:47</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AA9C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