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C583B" Type="http://schemas.openxmlformats.org/officeDocument/2006/relationships/officeDocument" Target="/word/document.xml" /><Relationship Id="coreR629C583B" Type="http://schemas.openxmlformats.org/package/2006/relationships/metadata/core-properties" Target="/docProps/core.xml" /><Relationship Id="customR629C58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obsluhy nákladních vlaků (kód: 37-011-H)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obsluhy nákladních vlaků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dokumentaci a v základních informacích železniční dopravy při řízení obsluhy nákladních vlaků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oběhu a technických parametrech železničních souprav a vozidel při řízení obsluhy nákladních vlaků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Provádění zkoušek vlakových brzd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Sestavování železničních souprav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Vedení dokumentace v železniční přepravě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Zajišťování železničních vozů při posunu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Obsluha železničních návěstidel při řízení obsluhy nákladních vlaků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Koordinace práce při posunu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obsluhy nákladních vlaků, 27.10.2026 1:17:23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http://katalog.nsp.cz/karta_tp.aspx?id_jp=100965&amp;kod_sm1=14).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obsluhy nákladních vlaků, 27.10.2026 1:17:23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obsluhy nákladních vlaků, 27.10.2026 1:17:23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