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893FE1" Type="http://schemas.openxmlformats.org/officeDocument/2006/relationships/officeDocument" Target="/word/document.xml" /><Relationship Id="coreR78893FE1" Type="http://schemas.openxmlformats.org/package/2006/relationships/metadata/core-properties" Target="/docProps/core.xml" /><Relationship Id="customR78893F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Programátor/programátorka (kód: 18-003-M)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Programátor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Analýza a algoritmizace praktických úloh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programu ve vybraném prostředí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uživatelského rozhraní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Ověření funkčnosti programu a testování optimálnosti algoritmu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relačních databázích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Základy programování skriptů a dávek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03.06.2023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Programátor/programátorka, 20.9.2026 0:31:58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na zvolené vývojové platformě (Java, C, C++, C#, Objective-C, Swift atd.).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Zadaná úloha musí být taková, aby uchazeč mohl použít všechny následující algoritmické prostředky – cykly, podmínky, procedury, funkce – a z datových typů – objekty, pole, záznamy, soubory.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část zkoušky probíhá na uchazečem zvolené platformě. Autorizovaná osoba je povinna zveřejnit nejpozději 3 týdny před zahájením zkoušky informace o dostupných technologiích, na kterých bude zkouška probíhat. V případě, že autorizovaná osoba nabízí zkoušku na více platformách, má uchazeč právo si platformu vybrat.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Praktické předvedení a ústní ověření 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přezkoušení jednotlivých kompetencí připraví autorizovaná osoba 7 konkrétních zadání (případové studie). 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zajistit, aby v den zkoušky z PK měl každý uchazeč individuální zadání.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Všechna kritéria hodnocení se přezkušují kontinuálně právě z jednoho vylosováno zadání. 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hodnoticích kritérií, kde jsou uvedeny příklady v závorce a zároveň je stanoven způsob ověření praktické předvedení s ústním ověřením, může autorizovaná osoba ověřit pouze jednu z uvedených možností.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zaměřena na zpracování jednotlivých praktických částí konkrétního zadání. Uchazeč musí prokázat dovednostní složku kompetence praktickým zpracováním a obhájit své řešení ústním ověřením před zkoušejícím.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Ústní ověření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Znalostní složku kompetencí uchazeč vysvětlí volnou formou. Jedná se o kritéria, u nichž je uveden ústní způsob ověření.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Programátor/programátorka, 20.9.2026 0:31:58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MICROSOFT,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Odus-medica,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iCORD,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WEBVisions,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OKsystem,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Silicon Hill,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Úřad pro technickou normalizaci, metrologii a státní zkušebnictví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 servis,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Programátor/programátorka, 20.9.2026 0:31:58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