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534215" Type="http://schemas.openxmlformats.org/officeDocument/2006/relationships/officeDocument" Target="/word/document.xml" /><Relationship Id="coreR11534215" Type="http://schemas.openxmlformats.org/package/2006/relationships/metadata/core-properties" Target="/docProps/core.xml" /><Relationship Id="customR115342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mechanických zábran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používání technických podkladů – výkresů, návodů a pracovních postupů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jednoduchých náčrtků k doplnění pracovních postupů pro výrobu jednoduchých kovodělných výrobků a jejich realizace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jednotlivých mechanických zabezpečení objektu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pracovních kroků, prostředků a pomůcek k výrobě a servisu mechanických zábran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Montáž, opravy a výroba mechanických zábran v souladu s platnými normami a předpisy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 zařízení napájeného bezpečným napětím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29.10.2013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27.10.2026 4:59:27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o vykonání zkoušky podle §4 vyhlášky č. 50/1978 v platném znění.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sleduje používání odborné terminologie.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27.10.2026 4:59:27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SHERLOCK,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27.10.2026 4:59:27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