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svg" ContentType="image/svg+xml"/>
  <Default Extension="png" ContentType="image/pn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docProps/core.xml" ContentType="application/vnd.openxmlformats-package.core-properties+xml"/>
  <Override PartName="/docProps/custom.xml" ContentType="application/vnd.openxmlformats-officedocument.custom-properties+xml"/>
</Types>
</file>

<file path=_rels/.rels>&#65279;<?xml version="1.0" encoding="utf-8"?><Relationships xmlns="http://schemas.openxmlformats.org/package/2006/relationships"><Relationship Id="R144C8621" Type="http://schemas.openxmlformats.org/officeDocument/2006/relationships/officeDocument" Target="/word/document.xml" /><Relationship Id="coreR144C8621" Type="http://schemas.openxmlformats.org/package/2006/relationships/metadata/core-properties" Target="/docProps/core.xml" /><Relationship Id="customR144C8621" Type="http://schemas.openxmlformats.org/officeDocument/2006/relationships/custom-properties" Target="/docProps/custom.xml" /></Relationships>
</file>

<file path=word/document.xml><?xml version="1.0" encoding="utf-8"?>
<w:document xmlns:w="http://schemas.openxmlformats.org/wordprocessingml/2006/main" xmlns:wps="http://schemas.microsoft.com/office/word/2010/wordprocessingShape" xmlns:mc="http://schemas.openxmlformats.org/markup-compatibility/2006" xmlns:w10="urn:schemas-microsoft-com:office:word" xmlns:v="urn:schemas-microsoft-com:vml" xmlns:wp14="http://schemas.microsoft.com/office/word/2010/wordprocessingDrawing" mc:Ignorable="wp14">
  <w:background w:color="FFFFFF"/>
  <w:body>
    <w:p>
      <w:pPr>
        <w:pStyle w:val="P1"/>
        <w:framePr w:w="4157" w:h="794" w:hRule="exact" w:wrap="none" w:vAnchor="page" w:hAnchor="margin" w:x="6572" w:y="720"/>
        <w:rPr>
          <w:rStyle w:val="C4"/>
          <w:rtl w:val="0"/>
        </w:rPr>
      </w:pPr>
      <w:r>
        <w:rPr>
          <w:rStyle w:val="C4"/>
          <w:rtl w:val="0"/>
        </w:rPr>
        <w:t>Autorizované osoby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" name="Picture 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2" name="Picture 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4"/>
        <w:framePr w:w="10710" w:h="1134" w:hRule="exact" w:wrap="none" w:vAnchor="page" w:hAnchor="margin" w:x="28" w:y="2154"/>
        <w:rPr>
          <w:rStyle w:val="C5"/>
          <w:rtl w:val="0"/>
        </w:rPr>
      </w:pPr>
      <w:r>
        <w:rPr>
          <w:rStyle w:val="C5"/>
          <w:rtl w:val="0"/>
        </w:rPr>
        <w:t>Operátor/operátorka dohledového centra (kód: 68-003-H)</w:t>
      </w:r>
    </w:p>
    <w:p>
      <w:pPr>
        <w:pStyle w:val="P5"/>
        <w:framePr w:w="4026" w:h="248" w:hRule="exact" w:wrap="none" w:vAnchor="page" w:hAnchor="margin" w:x="28" w:y="3288"/>
        <w:rPr>
          <w:rStyle w:val="C6"/>
          <w:rtl w:val="0"/>
        </w:rPr>
      </w:pPr>
      <w:r>
        <w:rPr>
          <w:rStyle w:val="C6"/>
          <w:rtl w:val="0"/>
        </w:rPr>
        <w:t>Autorizující orgán:</w:t>
      </w:r>
    </w:p>
    <w:p>
      <w:pPr>
        <w:pStyle w:val="P6"/>
        <w:framePr w:w="6628" w:h="248" w:hRule="exact" w:wrap="none" w:vAnchor="page" w:hAnchor="margin" w:x="4110" w:y="3288"/>
        <w:rPr>
          <w:rStyle w:val="C7"/>
          <w:rtl w:val="0"/>
        </w:rPr>
      </w:pPr>
      <w:r>
        <w:rPr>
          <w:rStyle w:val="C7"/>
          <w:rtl w:val="0"/>
        </w:rPr>
        <w:t>Ministerstvo vnitra</w:t>
      </w:r>
    </w:p>
    <w:p>
      <w:pPr>
        <w:pStyle w:val="P5"/>
        <w:framePr w:w="4026" w:h="248" w:hRule="exact" w:wrap="none" w:vAnchor="page" w:hAnchor="margin" w:x="28" w:y="3536"/>
        <w:rPr>
          <w:rStyle w:val="C6"/>
          <w:rtl w:val="0"/>
        </w:rPr>
      </w:pPr>
      <w:r>
        <w:rPr>
          <w:rStyle w:val="C6"/>
          <w:rtl w:val="0"/>
        </w:rPr>
        <w:t>Skupina oborů:</w:t>
      </w:r>
    </w:p>
    <w:p>
      <w:pPr>
        <w:pStyle w:val="P6"/>
        <w:framePr w:w="6628" w:h="248" w:hRule="exact" w:wrap="none" w:vAnchor="page" w:hAnchor="margin" w:x="4110" w:y="3536"/>
        <w:rPr>
          <w:rStyle w:val="C7"/>
          <w:rtl w:val="0"/>
        </w:rPr>
      </w:pPr>
      <w:r>
        <w:rPr>
          <w:rStyle w:val="C7"/>
          <w:rtl w:val="0"/>
        </w:rPr>
        <w:t>Právo, právní a veřejnosprávní činnost (kód: 68)</w:t>
      </w:r>
    </w:p>
    <w:p>
      <w:pPr>
        <w:pStyle w:val="P5"/>
        <w:framePr w:w="4026" w:h="248" w:hRule="exact" w:wrap="none" w:vAnchor="page" w:hAnchor="margin" w:x="28" w:y="3784"/>
        <w:rPr>
          <w:rStyle w:val="C6"/>
          <w:rtl w:val="0"/>
        </w:rPr>
      </w:pPr>
      <w:r>
        <w:rPr>
          <w:rStyle w:val="C6"/>
          <w:rtl w:val="0"/>
        </w:rPr>
        <w:t>Týká se povolání:</w:t>
      </w:r>
    </w:p>
    <w:p>
      <w:pPr>
        <w:pStyle w:val="P6"/>
        <w:framePr w:w="6628" w:h="248" w:hRule="exact" w:wrap="none" w:vAnchor="page" w:hAnchor="margin" w:x="4110" w:y="3784"/>
        <w:rPr>
          <w:rStyle w:val="C7"/>
          <w:rtl w:val="0"/>
        </w:rPr>
      </w:pPr>
      <w:r>
        <w:rPr>
          <w:rStyle w:val="C7"/>
          <w:rtl w:val="0"/>
        </w:rPr>
        <w:t>Pracovník dohledového centra</w:t>
      </w:r>
    </w:p>
    <w:p>
      <w:pPr>
        <w:pStyle w:val="P5"/>
        <w:framePr w:w="4026" w:h="248" w:hRule="exact" w:wrap="none" w:vAnchor="page" w:hAnchor="margin" w:x="28" w:y="4032"/>
        <w:rPr>
          <w:rStyle w:val="C6"/>
          <w:rtl w:val="0"/>
        </w:rPr>
      </w:pPr>
      <w:r>
        <w:rPr>
          <w:rStyle w:val="C6"/>
          <w:rtl w:val="0"/>
        </w:rPr>
        <w:t>Kvalifikační úroveň NSK - EQF:</w:t>
      </w:r>
    </w:p>
    <w:p>
      <w:pPr>
        <w:pStyle w:val="P6"/>
        <w:framePr w:w="6628" w:h="248" w:hRule="exact" w:wrap="none" w:vAnchor="page" w:hAnchor="margin" w:x="4110" w:y="4032"/>
        <w:rPr>
          <w:rStyle w:val="C7"/>
          <w:rtl w:val="0"/>
        </w:rPr>
      </w:pPr>
      <w:r>
        <w:rPr>
          <w:rStyle w:val="C7"/>
          <w:rtl w:val="0"/>
        </w:rPr>
        <w:t>3</w:t>
      </w:r>
    </w:p>
    <w:p>
      <w:pPr>
        <w:pStyle w:val="P7"/>
        <w:framePr w:w="8788" w:h="340" w:hRule="exact" w:wrap="none" w:vAnchor="page" w:hAnchor="margin" w:x="28" w:y="4733"/>
        <w:rPr>
          <w:rStyle w:val="C8"/>
          <w:rtl w:val="0"/>
        </w:rPr>
      </w:pPr>
      <w:r>
        <w:rPr>
          <w:rStyle w:val="C8"/>
          <w:rtl w:val="0"/>
        </w:rPr>
        <w:t>Platnost standardu</w:t>
      </w:r>
    </w:p>
    <w:p>
      <w:pPr>
        <w:pStyle w:val="P8"/>
        <w:framePr w:w="2928" w:h="248" w:hRule="exact" w:wrap="none" w:vAnchor="page" w:hAnchor="margin" w:x="28" w:y="5073"/>
        <w:rPr>
          <w:rStyle w:val="C9"/>
          <w:rtl w:val="0"/>
        </w:rPr>
      </w:pPr>
      <w:r>
        <w:rPr>
          <w:rStyle w:val="C9"/>
          <w:rtl w:val="0"/>
        </w:rPr>
        <w:t>Standard je platný od: 23.12.2025</w:t>
      </w:r>
    </w:p>
    <w:p>
      <w:pPr>
        <w:pStyle w:val="P9"/>
        <w:framePr w:w="7654" w:h="331" w:hRule="exact" w:wrap="none" w:vAnchor="page" w:hAnchor="margin" w:x="28" w:y="15940"/>
        <w:rPr>
          <w:rStyle w:val="C10"/>
          <w:rtl w:val="0"/>
        </w:rPr>
      </w:pPr>
      <w:r>
        <w:rPr>
          <w:rStyle w:val="C10"/>
          <w:rtl w:val="0"/>
        </w:rPr>
        <w:t>Operátor/operátorka dohledového centra, 1.11.2026 3:52:57</w:t>
      </w:r>
    </w:p>
    <w:p>
      <w:pPr>
        <w:pStyle w:val="P10"/>
        <w:framePr w:w="2790" w:h="331" w:hRule="exact" w:wrap="none" w:vAnchor="page" w:hAnchor="margin" w:x="7911" w:y="15940"/>
        <w:rPr>
          <w:rStyle w:val="C11"/>
          <w:rtl w:val="0"/>
        </w:rPr>
      </w:pPr>
      <w:r>
        <w:rPr>
          <w:rStyle w:val="C11"/>
          <w:rtl w:val="0"/>
        </w:rPr>
        <w:t>Strana 1 z 2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157" w:h="794" w:hRule="exact" w:wrap="none" w:vAnchor="page" w:hAnchor="margin" w:x="6572" w:y="720"/>
        <w:rPr>
          <w:rStyle w:val="C4"/>
          <w:rtl w:val="0"/>
        </w:rPr>
      </w:pPr>
      <w:r>
        <w:rPr>
          <w:rStyle w:val="C4"/>
          <w:rtl w:val="0"/>
        </w:rPr>
        <w:t>Autorizované osoby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3" name="Picture 3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icture 3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4" name="Picture 4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icture 4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7"/>
        <w:framePr w:w="8970" w:h="340" w:hRule="exact" w:wrap="none" w:vAnchor="page" w:hAnchor="margin" w:x="28" w:y="2154"/>
        <w:rPr>
          <w:rStyle w:val="C8"/>
          <w:rtl w:val="0"/>
        </w:rPr>
      </w:pPr>
      <w:r>
        <w:rPr>
          <w:rStyle w:val="C8"/>
          <w:rtl w:val="0"/>
        </w:rPr>
        <w:t>Autorizované osoby</w:t>
      </w:r>
    </w:p>
    <w:p>
      <w:pPr>
        <w:pStyle w:val="P11"/>
        <w:framePr w:w="7937" w:h="361" w:hRule="exact" w:wrap="none" w:vAnchor="page" w:hAnchor="margin" w:x="0" w:y="2608"/>
        <w:rPr>
          <w:rStyle w:val="C3"/>
          <w:rtl w:val="0"/>
        </w:rPr>
      </w:pPr>
    </w:p>
    <w:p>
      <w:pPr>
        <w:pStyle w:val="P12"/>
        <w:framePr w:w="7825" w:h="249" w:hRule="exact" w:wrap="none" w:vAnchor="page" w:hAnchor="margin" w:x="56" w:y="2664"/>
        <w:rPr>
          <w:rStyle w:val="C12"/>
          <w:rtl w:val="0"/>
        </w:rPr>
      </w:pPr>
      <w:r>
        <w:rPr>
          <w:rStyle w:val="C12"/>
          <w:rtl w:val="0"/>
        </w:rPr>
        <w:t>Název</w:t>
      </w:r>
    </w:p>
    <w:p>
      <w:pPr>
        <w:pStyle w:val="P11"/>
        <w:framePr w:w="2829" w:h="361" w:hRule="exact" w:wrap="none" w:vAnchor="page" w:hAnchor="margin" w:x="7937" w:y="2608"/>
        <w:rPr>
          <w:rStyle w:val="C3"/>
          <w:rtl w:val="0"/>
        </w:rPr>
      </w:pPr>
    </w:p>
    <w:p>
      <w:pPr>
        <w:pStyle w:val="P12"/>
        <w:framePr w:w="2717" w:h="249" w:hRule="exact" w:wrap="none" w:vAnchor="page" w:hAnchor="margin" w:x="7993" w:y="2664"/>
        <w:rPr>
          <w:rStyle w:val="C12"/>
          <w:rtl w:val="0"/>
        </w:rPr>
      </w:pPr>
      <w:r>
        <w:rPr>
          <w:rStyle w:val="C12"/>
          <w:rtl w:val="0"/>
        </w:rPr>
        <w:t>Kontaktní adresa</w:t>
      </w:r>
    </w:p>
    <w:p>
      <w:pPr>
        <w:pStyle w:val="P13"/>
        <w:framePr w:w="7847" w:h="376" w:hRule="exact" w:wrap="none" w:vAnchor="page" w:hAnchor="margin" w:x="45" w:y="2969"/>
        <w:rPr>
          <w:rStyle w:val="C3"/>
          <w:rtl w:val="0"/>
        </w:rPr>
      </w:pPr>
    </w:p>
    <w:p>
      <w:pPr>
        <w:pStyle w:val="P14"/>
        <w:framePr w:w="7795" w:h="249" w:hRule="exact" w:wrap="none" w:vAnchor="page" w:hAnchor="margin" w:x="71" w:y="3025"/>
        <w:rPr>
          <w:rStyle w:val="C13"/>
          <w:rtl w:val="0"/>
        </w:rPr>
      </w:pPr>
      <w:r>
        <w:rPr>
          <w:rStyle w:val="C13"/>
          <w:rtl w:val="0"/>
        </w:rPr>
        <w:t>Best Decision s.r.o.</w:t>
      </w:r>
    </w:p>
    <w:p>
      <w:pPr>
        <w:pStyle w:val="P15"/>
        <w:framePr w:w="2784" w:h="376" w:hRule="exact" w:wrap="none" w:vAnchor="page" w:hAnchor="margin" w:x="7937" w:y="2969"/>
        <w:rPr>
          <w:rStyle w:val="C3"/>
          <w:rtl w:val="0"/>
        </w:rPr>
      </w:pPr>
    </w:p>
    <w:p>
      <w:pPr>
        <w:pStyle w:val="P16"/>
        <w:framePr w:w="2702" w:h="249" w:hRule="exact" w:wrap="none" w:vAnchor="page" w:hAnchor="margin" w:x="7993" w:y="3025"/>
        <w:rPr>
          <w:rStyle w:val="C14"/>
          <w:rtl w:val="0"/>
        </w:rPr>
      </w:pPr>
      <w:r>
        <w:rPr>
          <w:rStyle w:val="C14"/>
          <w:rtl w:val="0"/>
        </w:rPr>
        <w:t>Příčná II 888, 25242 Jesenice</w:t>
      </w:r>
    </w:p>
    <w:p>
      <w:pPr>
        <w:pStyle w:val="P17"/>
        <w:framePr w:w="7847" w:h="376" w:hRule="exact" w:wrap="none" w:vAnchor="page" w:hAnchor="margin" w:x="45" w:y="3355"/>
        <w:rPr>
          <w:rStyle w:val="C3"/>
          <w:rtl w:val="0"/>
        </w:rPr>
      </w:pPr>
    </w:p>
    <w:p>
      <w:pPr>
        <w:pStyle w:val="P18"/>
        <w:framePr w:w="7795" w:h="249" w:hRule="exact" w:wrap="none" w:vAnchor="page" w:hAnchor="margin" w:x="71" w:y="3411"/>
        <w:rPr>
          <w:rStyle w:val="C15"/>
          <w:rtl w:val="0"/>
        </w:rPr>
      </w:pPr>
      <w:r>
        <w:rPr>
          <w:rStyle w:val="C15"/>
          <w:rtl w:val="0"/>
        </w:rPr>
        <w:t>Mgr. Bílek Marek</w:t>
      </w:r>
    </w:p>
    <w:p>
      <w:pPr>
        <w:pStyle w:val="P19"/>
        <w:framePr w:w="2784" w:h="376" w:hRule="exact" w:wrap="none" w:vAnchor="page" w:hAnchor="margin" w:x="7937" w:y="3355"/>
        <w:rPr>
          <w:rStyle w:val="C3"/>
          <w:rtl w:val="0"/>
        </w:rPr>
      </w:pPr>
    </w:p>
    <w:p>
      <w:pPr>
        <w:pStyle w:val="P20"/>
        <w:framePr w:w="2702" w:h="249" w:hRule="exact" w:wrap="none" w:vAnchor="page" w:hAnchor="margin" w:x="7993" w:y="3411"/>
        <w:rPr>
          <w:rStyle w:val="C16"/>
          <w:rtl w:val="0"/>
        </w:rPr>
      </w:pPr>
      <w:r>
        <w:rPr>
          <w:rStyle w:val="C16"/>
          <w:rtl w:val="0"/>
        </w:rPr>
        <w:t>Orlov 39, 26101 Příbram</w:t>
      </w:r>
    </w:p>
    <w:p>
      <w:pPr>
        <w:pStyle w:val="P13"/>
        <w:framePr w:w="7847" w:h="607" w:hRule="exact" w:wrap="none" w:vAnchor="page" w:hAnchor="margin" w:x="45" w:y="3741"/>
        <w:rPr>
          <w:rStyle w:val="C3"/>
          <w:rtl w:val="0"/>
        </w:rPr>
      </w:pPr>
    </w:p>
    <w:p>
      <w:pPr>
        <w:pStyle w:val="P14"/>
        <w:framePr w:w="7795" w:h="480" w:hRule="exact" w:wrap="none" w:vAnchor="page" w:hAnchor="margin" w:x="71" w:y="3797"/>
        <w:rPr>
          <w:rStyle w:val="C13"/>
          <w:rtl w:val="0"/>
        </w:rPr>
      </w:pPr>
      <w:r>
        <w:rPr>
          <w:rStyle w:val="C13"/>
          <w:rtl w:val="0"/>
        </w:rPr>
        <w:t>Ing. Franková Jiřina</w:t>
      </w:r>
    </w:p>
    <w:p>
      <w:pPr>
        <w:pStyle w:val="P15"/>
        <w:framePr w:w="2784" w:h="607" w:hRule="exact" w:wrap="none" w:vAnchor="page" w:hAnchor="margin" w:x="7937" w:y="3741"/>
        <w:rPr>
          <w:rStyle w:val="C3"/>
          <w:rtl w:val="0"/>
        </w:rPr>
      </w:pPr>
    </w:p>
    <w:p>
      <w:pPr>
        <w:pStyle w:val="P16"/>
        <w:framePr w:w="2702" w:h="480" w:hRule="exact" w:wrap="none" w:vAnchor="page" w:hAnchor="margin" w:x="7993" w:y="3797"/>
        <w:rPr>
          <w:rStyle w:val="C14"/>
          <w:rtl w:val="0"/>
        </w:rPr>
      </w:pPr>
      <w:r>
        <w:rPr>
          <w:rStyle w:val="C14"/>
          <w:rtl w:val="0"/>
        </w:rPr>
        <w:t>Korunní 1208/74, 10100 Praha 10 - Vinohrady</w:t>
      </w:r>
    </w:p>
    <w:p>
      <w:pPr>
        <w:pStyle w:val="P17"/>
        <w:framePr w:w="7847" w:h="607" w:hRule="exact" w:wrap="none" w:vAnchor="page" w:hAnchor="margin" w:x="45" w:y="4357"/>
        <w:rPr>
          <w:rStyle w:val="C3"/>
          <w:rtl w:val="0"/>
        </w:rPr>
      </w:pPr>
    </w:p>
    <w:p>
      <w:pPr>
        <w:pStyle w:val="P18"/>
        <w:framePr w:w="7795" w:h="480" w:hRule="exact" w:wrap="none" w:vAnchor="page" w:hAnchor="margin" w:x="71" w:y="4413"/>
        <w:rPr>
          <w:rStyle w:val="C15"/>
          <w:rtl w:val="0"/>
        </w:rPr>
      </w:pPr>
      <w:r>
        <w:rPr>
          <w:rStyle w:val="C15"/>
          <w:rtl w:val="0"/>
        </w:rPr>
        <w:t>Mgr.Bc. Hájková Kateřina</w:t>
      </w:r>
    </w:p>
    <w:p>
      <w:pPr>
        <w:pStyle w:val="P19"/>
        <w:framePr w:w="2784" w:h="607" w:hRule="exact" w:wrap="none" w:vAnchor="page" w:hAnchor="margin" w:x="7937" w:y="4357"/>
        <w:rPr>
          <w:rStyle w:val="C3"/>
          <w:rtl w:val="0"/>
        </w:rPr>
      </w:pPr>
    </w:p>
    <w:p>
      <w:pPr>
        <w:pStyle w:val="P20"/>
        <w:framePr w:w="2702" w:h="480" w:hRule="exact" w:wrap="none" w:vAnchor="page" w:hAnchor="margin" w:x="7993" w:y="4413"/>
        <w:rPr>
          <w:rStyle w:val="C16"/>
          <w:rtl w:val="0"/>
        </w:rPr>
      </w:pPr>
      <w:r>
        <w:rPr>
          <w:rStyle w:val="C16"/>
          <w:rtl w:val="0"/>
        </w:rPr>
        <w:t>Průkopnická 352/24, 74720 Vřesina</w:t>
      </w:r>
    </w:p>
    <w:p>
      <w:pPr>
        <w:pStyle w:val="P13"/>
        <w:framePr w:w="7847" w:h="376" w:hRule="exact" w:wrap="none" w:vAnchor="page" w:hAnchor="margin" w:x="45" w:y="4974"/>
        <w:rPr>
          <w:rStyle w:val="C3"/>
          <w:rtl w:val="0"/>
        </w:rPr>
      </w:pPr>
    </w:p>
    <w:p>
      <w:pPr>
        <w:pStyle w:val="P14"/>
        <w:framePr w:w="7795" w:h="249" w:hRule="exact" w:wrap="none" w:vAnchor="page" w:hAnchor="margin" w:x="71" w:y="5030"/>
        <w:rPr>
          <w:rStyle w:val="C13"/>
          <w:rtl w:val="0"/>
        </w:rPr>
      </w:pPr>
      <w:r>
        <w:rPr>
          <w:rStyle w:val="C13"/>
          <w:rtl w:val="0"/>
        </w:rPr>
        <w:t>Ing. Milan Říha Ph.D s.r.o.</w:t>
      </w:r>
    </w:p>
    <w:p>
      <w:pPr>
        <w:pStyle w:val="P15"/>
        <w:framePr w:w="2784" w:h="376" w:hRule="exact" w:wrap="none" w:vAnchor="page" w:hAnchor="margin" w:x="7937" w:y="4974"/>
        <w:rPr>
          <w:rStyle w:val="C3"/>
          <w:rtl w:val="0"/>
        </w:rPr>
      </w:pPr>
    </w:p>
    <w:p>
      <w:pPr>
        <w:pStyle w:val="P16"/>
        <w:framePr w:w="2702" w:h="249" w:hRule="exact" w:wrap="none" w:vAnchor="page" w:hAnchor="margin" w:x="7993" w:y="5030"/>
        <w:rPr>
          <w:rStyle w:val="C14"/>
          <w:rtl w:val="0"/>
        </w:rPr>
      </w:pPr>
      <w:r>
        <w:rPr>
          <w:rStyle w:val="C14"/>
          <w:rtl w:val="0"/>
        </w:rPr>
        <w:t>Sluštice 142, 25084 Sluštice</w:t>
      </w:r>
    </w:p>
    <w:p>
      <w:pPr>
        <w:pStyle w:val="P17"/>
        <w:framePr w:w="7847" w:h="607" w:hRule="exact" w:wrap="none" w:vAnchor="page" w:hAnchor="margin" w:x="45" w:y="5360"/>
        <w:rPr>
          <w:rStyle w:val="C3"/>
          <w:rtl w:val="0"/>
        </w:rPr>
      </w:pPr>
    </w:p>
    <w:p>
      <w:pPr>
        <w:pStyle w:val="P18"/>
        <w:framePr w:w="7795" w:h="480" w:hRule="exact" w:wrap="none" w:vAnchor="page" w:hAnchor="margin" w:x="71" w:y="5416"/>
        <w:rPr>
          <w:rStyle w:val="C15"/>
          <w:rtl w:val="0"/>
        </w:rPr>
      </w:pPr>
      <w:r>
        <w:rPr>
          <w:rStyle w:val="C15"/>
          <w:rtl w:val="0"/>
        </w:rPr>
        <w:t>Bc. Ježek Josef</w:t>
      </w:r>
    </w:p>
    <w:p>
      <w:pPr>
        <w:pStyle w:val="P19"/>
        <w:framePr w:w="2784" w:h="607" w:hRule="exact" w:wrap="none" w:vAnchor="page" w:hAnchor="margin" w:x="7937" w:y="5360"/>
        <w:rPr>
          <w:rStyle w:val="C3"/>
          <w:rtl w:val="0"/>
        </w:rPr>
      </w:pPr>
    </w:p>
    <w:p>
      <w:pPr>
        <w:pStyle w:val="P20"/>
        <w:framePr w:w="2702" w:h="480" w:hRule="exact" w:wrap="none" w:vAnchor="page" w:hAnchor="margin" w:x="7993" w:y="5416"/>
        <w:rPr>
          <w:rStyle w:val="C16"/>
          <w:rtl w:val="0"/>
        </w:rPr>
      </w:pPr>
      <w:r>
        <w:rPr>
          <w:rStyle w:val="C16"/>
          <w:rtl w:val="0"/>
        </w:rPr>
        <w:t>Nový Březhrad 194/2a, 50332 Hradec Králové</w:t>
      </w:r>
    </w:p>
    <w:p>
      <w:pPr>
        <w:pStyle w:val="P13"/>
        <w:framePr w:w="7847" w:h="376" w:hRule="exact" w:wrap="none" w:vAnchor="page" w:hAnchor="margin" w:x="45" w:y="5976"/>
        <w:rPr>
          <w:rStyle w:val="C3"/>
          <w:rtl w:val="0"/>
        </w:rPr>
      </w:pPr>
    </w:p>
    <w:p>
      <w:pPr>
        <w:pStyle w:val="P14"/>
        <w:framePr w:w="7795" w:h="249" w:hRule="exact" w:wrap="none" w:vAnchor="page" w:hAnchor="margin" w:x="71" w:y="6032"/>
        <w:rPr>
          <w:rStyle w:val="C13"/>
          <w:rtl w:val="0"/>
        </w:rPr>
      </w:pPr>
      <w:r>
        <w:rPr>
          <w:rStyle w:val="C13"/>
          <w:rtl w:val="0"/>
        </w:rPr>
        <w:t>Bc. Kadluba Martin</w:t>
      </w:r>
    </w:p>
    <w:p>
      <w:pPr>
        <w:pStyle w:val="P15"/>
        <w:framePr w:w="2784" w:h="376" w:hRule="exact" w:wrap="none" w:vAnchor="page" w:hAnchor="margin" w:x="7937" w:y="5976"/>
        <w:rPr>
          <w:rStyle w:val="C3"/>
          <w:rtl w:val="0"/>
        </w:rPr>
      </w:pPr>
    </w:p>
    <w:p>
      <w:pPr>
        <w:pStyle w:val="P16"/>
        <w:framePr w:w="2702" w:h="249" w:hRule="exact" w:wrap="none" w:vAnchor="page" w:hAnchor="margin" w:x="7993" w:y="6032"/>
        <w:rPr>
          <w:rStyle w:val="C14"/>
          <w:rtl w:val="0"/>
        </w:rPr>
      </w:pPr>
      <w:r>
        <w:rPr>
          <w:rStyle w:val="C14"/>
          <w:rtl w:val="0"/>
        </w:rPr>
        <w:t>Husova 533/9, 73932 Vratimov</w:t>
      </w:r>
    </w:p>
    <w:p>
      <w:pPr>
        <w:pStyle w:val="P17"/>
        <w:framePr w:w="7847" w:h="607" w:hRule="exact" w:wrap="none" w:vAnchor="page" w:hAnchor="margin" w:x="45" w:y="6362"/>
        <w:rPr>
          <w:rStyle w:val="C3"/>
          <w:rtl w:val="0"/>
        </w:rPr>
      </w:pPr>
    </w:p>
    <w:p>
      <w:pPr>
        <w:pStyle w:val="P18"/>
        <w:framePr w:w="7795" w:h="480" w:hRule="exact" w:wrap="none" w:vAnchor="page" w:hAnchor="margin" w:x="71" w:y="6418"/>
        <w:rPr>
          <w:rStyle w:val="C15"/>
          <w:rtl w:val="0"/>
        </w:rPr>
      </w:pPr>
      <w:r>
        <w:rPr>
          <w:rStyle w:val="C15"/>
          <w:rtl w:val="0"/>
        </w:rPr>
        <w:t>Mgr. Liener Roman</w:t>
      </w:r>
    </w:p>
    <w:p>
      <w:pPr>
        <w:pStyle w:val="P19"/>
        <w:framePr w:w="2784" w:h="607" w:hRule="exact" w:wrap="none" w:vAnchor="page" w:hAnchor="margin" w:x="7937" w:y="6362"/>
        <w:rPr>
          <w:rStyle w:val="C3"/>
          <w:rtl w:val="0"/>
        </w:rPr>
      </w:pPr>
    </w:p>
    <w:p>
      <w:pPr>
        <w:pStyle w:val="P20"/>
        <w:framePr w:w="2702" w:h="480" w:hRule="exact" w:wrap="none" w:vAnchor="page" w:hAnchor="margin" w:x="7993" w:y="6418"/>
        <w:rPr>
          <w:rStyle w:val="C16"/>
          <w:rtl w:val="0"/>
        </w:rPr>
      </w:pPr>
      <w:r>
        <w:rPr>
          <w:rStyle w:val="C16"/>
          <w:rtl w:val="0"/>
        </w:rPr>
        <w:t>Chaloupkova 2879/10, 61200 Brno-Královo Pole</w:t>
      </w:r>
    </w:p>
    <w:p>
      <w:pPr>
        <w:pStyle w:val="P13"/>
        <w:framePr w:w="7847" w:h="607" w:hRule="exact" w:wrap="none" w:vAnchor="page" w:hAnchor="margin" w:x="45" w:y="6979"/>
        <w:rPr>
          <w:rStyle w:val="C3"/>
          <w:rtl w:val="0"/>
        </w:rPr>
      </w:pPr>
    </w:p>
    <w:p>
      <w:pPr>
        <w:pStyle w:val="P14"/>
        <w:framePr w:w="7795" w:h="480" w:hRule="exact" w:wrap="none" w:vAnchor="page" w:hAnchor="margin" w:x="71" w:y="7035"/>
        <w:rPr>
          <w:rStyle w:val="C13"/>
          <w:rtl w:val="0"/>
        </w:rPr>
      </w:pPr>
      <w:r>
        <w:rPr>
          <w:rStyle w:val="C13"/>
          <w:rtl w:val="0"/>
        </w:rPr>
        <w:t>Mark2 Corporation Czech a.s.</w:t>
      </w:r>
    </w:p>
    <w:p>
      <w:pPr>
        <w:pStyle w:val="P15"/>
        <w:framePr w:w="2784" w:h="607" w:hRule="exact" w:wrap="none" w:vAnchor="page" w:hAnchor="margin" w:x="7937" w:y="6979"/>
        <w:rPr>
          <w:rStyle w:val="C3"/>
          <w:rtl w:val="0"/>
        </w:rPr>
      </w:pPr>
    </w:p>
    <w:p>
      <w:pPr>
        <w:pStyle w:val="P16"/>
        <w:framePr w:w="2702" w:h="480" w:hRule="exact" w:wrap="none" w:vAnchor="page" w:hAnchor="margin" w:x="7993" w:y="7035"/>
        <w:rPr>
          <w:rStyle w:val="C14"/>
          <w:rtl w:val="0"/>
        </w:rPr>
      </w:pPr>
      <w:r>
        <w:rPr>
          <w:rStyle w:val="C14"/>
          <w:rtl w:val="0"/>
        </w:rPr>
        <w:t>Vladislavova 1390/17, 11000 Praha 1 - Nové Město</w:t>
      </w:r>
    </w:p>
    <w:p>
      <w:pPr>
        <w:pStyle w:val="P17"/>
        <w:framePr w:w="7847" w:h="607" w:hRule="exact" w:wrap="none" w:vAnchor="page" w:hAnchor="margin" w:x="45" w:y="7595"/>
        <w:rPr>
          <w:rStyle w:val="C3"/>
          <w:rtl w:val="0"/>
        </w:rPr>
      </w:pPr>
    </w:p>
    <w:p>
      <w:pPr>
        <w:pStyle w:val="P18"/>
        <w:framePr w:w="7795" w:h="480" w:hRule="exact" w:wrap="none" w:vAnchor="page" w:hAnchor="margin" w:x="71" w:y="7651"/>
        <w:rPr>
          <w:rStyle w:val="C15"/>
          <w:rtl w:val="0"/>
        </w:rPr>
      </w:pPr>
      <w:r>
        <w:rPr>
          <w:rStyle w:val="C15"/>
          <w:rtl w:val="0"/>
        </w:rPr>
        <w:t xml:space="preserve">Mgr.  Michálková Šálková Miroslava</w:t>
      </w:r>
    </w:p>
    <w:p>
      <w:pPr>
        <w:pStyle w:val="P19"/>
        <w:framePr w:w="2784" w:h="607" w:hRule="exact" w:wrap="none" w:vAnchor="page" w:hAnchor="margin" w:x="7937" w:y="7595"/>
        <w:rPr>
          <w:rStyle w:val="C3"/>
          <w:rtl w:val="0"/>
        </w:rPr>
      </w:pPr>
    </w:p>
    <w:p>
      <w:pPr>
        <w:pStyle w:val="P20"/>
        <w:framePr w:w="2702" w:h="480" w:hRule="exact" w:wrap="none" w:vAnchor="page" w:hAnchor="margin" w:x="7993" w:y="7651"/>
        <w:rPr>
          <w:rStyle w:val="C16"/>
          <w:rtl w:val="0"/>
        </w:rPr>
      </w:pPr>
      <w:r>
        <w:rPr>
          <w:rStyle w:val="C16"/>
          <w:rtl w:val="0"/>
        </w:rPr>
        <w:t>Heřmanice u Oder 17, 74235 Heřmanice u Oder</w:t>
      </w:r>
    </w:p>
    <w:p>
      <w:pPr>
        <w:pStyle w:val="P13"/>
        <w:framePr w:w="7847" w:h="607" w:hRule="exact" w:wrap="none" w:vAnchor="page" w:hAnchor="margin" w:x="45" w:y="8212"/>
        <w:rPr>
          <w:rStyle w:val="C3"/>
          <w:rtl w:val="0"/>
        </w:rPr>
      </w:pPr>
    </w:p>
    <w:p>
      <w:pPr>
        <w:pStyle w:val="P14"/>
        <w:framePr w:w="7795" w:h="480" w:hRule="exact" w:wrap="none" w:vAnchor="page" w:hAnchor="margin" w:x="71" w:y="8268"/>
        <w:rPr>
          <w:rStyle w:val="C13"/>
          <w:rtl w:val="0"/>
        </w:rPr>
      </w:pPr>
      <w:r>
        <w:rPr>
          <w:rStyle w:val="C13"/>
          <w:rtl w:val="0"/>
        </w:rPr>
        <w:t>Mgr. Bc. Mohyla Jakub</w:t>
      </w:r>
    </w:p>
    <w:p>
      <w:pPr>
        <w:pStyle w:val="P15"/>
        <w:framePr w:w="2784" w:h="607" w:hRule="exact" w:wrap="none" w:vAnchor="page" w:hAnchor="margin" w:x="7937" w:y="8212"/>
        <w:rPr>
          <w:rStyle w:val="C3"/>
          <w:rtl w:val="0"/>
        </w:rPr>
      </w:pPr>
    </w:p>
    <w:p>
      <w:pPr>
        <w:pStyle w:val="P16"/>
        <w:framePr w:w="2702" w:h="480" w:hRule="exact" w:wrap="none" w:vAnchor="page" w:hAnchor="margin" w:x="7993" w:y="8268"/>
        <w:rPr>
          <w:rStyle w:val="C14"/>
          <w:rtl w:val="0"/>
        </w:rPr>
      </w:pPr>
      <w:r>
        <w:rPr>
          <w:rStyle w:val="C14"/>
          <w:rtl w:val="0"/>
        </w:rPr>
        <w:t>Ovocná 523, 73581 Starý Bohumín</w:t>
      </w:r>
    </w:p>
    <w:p>
      <w:pPr>
        <w:pStyle w:val="P17"/>
        <w:framePr w:w="7847" w:h="376" w:hRule="exact" w:wrap="none" w:vAnchor="page" w:hAnchor="margin" w:x="45" w:y="8828"/>
        <w:rPr>
          <w:rStyle w:val="C3"/>
          <w:rtl w:val="0"/>
        </w:rPr>
      </w:pPr>
    </w:p>
    <w:p>
      <w:pPr>
        <w:pStyle w:val="P18"/>
        <w:framePr w:w="7795" w:h="249" w:hRule="exact" w:wrap="none" w:vAnchor="page" w:hAnchor="margin" w:x="71" w:y="8884"/>
        <w:rPr>
          <w:rStyle w:val="C15"/>
          <w:rtl w:val="0"/>
        </w:rPr>
      </w:pPr>
      <w:r>
        <w:rPr>
          <w:rStyle w:val="C15"/>
          <w:rtl w:val="0"/>
        </w:rPr>
        <w:t>Ing. Polášek David</w:t>
      </w:r>
    </w:p>
    <w:p>
      <w:pPr>
        <w:pStyle w:val="P19"/>
        <w:framePr w:w="2784" w:h="376" w:hRule="exact" w:wrap="none" w:vAnchor="page" w:hAnchor="margin" w:x="7937" w:y="8828"/>
        <w:rPr>
          <w:rStyle w:val="C3"/>
          <w:rtl w:val="0"/>
        </w:rPr>
      </w:pPr>
    </w:p>
    <w:p>
      <w:pPr>
        <w:pStyle w:val="P20"/>
        <w:framePr w:w="2702" w:h="249" w:hRule="exact" w:wrap="none" w:vAnchor="page" w:hAnchor="margin" w:x="7993" w:y="8884"/>
        <w:rPr>
          <w:rStyle w:val="C16"/>
          <w:rtl w:val="0"/>
        </w:rPr>
      </w:pPr>
      <w:r>
        <w:rPr>
          <w:rStyle w:val="C16"/>
          <w:rtl w:val="0"/>
        </w:rPr>
        <w:t xml:space="preserve">76001 Březnice  648,</w:t>
      </w:r>
    </w:p>
    <w:p>
      <w:pPr>
        <w:pStyle w:val="P13"/>
        <w:framePr w:w="7847" w:h="607" w:hRule="exact" w:wrap="none" w:vAnchor="page" w:hAnchor="margin" w:x="45" w:y="9214"/>
        <w:rPr>
          <w:rStyle w:val="C3"/>
          <w:rtl w:val="0"/>
        </w:rPr>
      </w:pPr>
    </w:p>
    <w:p>
      <w:pPr>
        <w:pStyle w:val="P14"/>
        <w:framePr w:w="7795" w:h="480" w:hRule="exact" w:wrap="none" w:vAnchor="page" w:hAnchor="margin" w:x="71" w:y="9270"/>
        <w:rPr>
          <w:rStyle w:val="C13"/>
          <w:rtl w:val="0"/>
        </w:rPr>
      </w:pPr>
      <w:r>
        <w:rPr>
          <w:rStyle w:val="C13"/>
          <w:rtl w:val="0"/>
        </w:rPr>
        <w:t>TRI services s.r.o.</w:t>
      </w:r>
    </w:p>
    <w:p>
      <w:pPr>
        <w:pStyle w:val="P15"/>
        <w:framePr w:w="2784" w:h="607" w:hRule="exact" w:wrap="none" w:vAnchor="page" w:hAnchor="margin" w:x="7937" w:y="9214"/>
        <w:rPr>
          <w:rStyle w:val="C3"/>
          <w:rtl w:val="0"/>
        </w:rPr>
      </w:pPr>
    </w:p>
    <w:p>
      <w:pPr>
        <w:pStyle w:val="P16"/>
        <w:framePr w:w="2702" w:h="480" w:hRule="exact" w:wrap="none" w:vAnchor="page" w:hAnchor="margin" w:x="7993" w:y="9270"/>
        <w:rPr>
          <w:rStyle w:val="C14"/>
          <w:rtl w:val="0"/>
        </w:rPr>
      </w:pPr>
      <w:r>
        <w:rPr>
          <w:rStyle w:val="C14"/>
          <w:rtl w:val="0"/>
        </w:rPr>
        <w:t>Vladislavova 1390/17, 11000 Praha 1</w:t>
      </w:r>
    </w:p>
    <w:p>
      <w:pPr>
        <w:pStyle w:val="P17"/>
        <w:framePr w:w="7847" w:h="607" w:hRule="exact" w:wrap="none" w:vAnchor="page" w:hAnchor="margin" w:x="45" w:y="9830"/>
        <w:rPr>
          <w:rStyle w:val="C3"/>
          <w:rtl w:val="0"/>
        </w:rPr>
      </w:pPr>
    </w:p>
    <w:p>
      <w:pPr>
        <w:pStyle w:val="P18"/>
        <w:framePr w:w="7795" w:h="480" w:hRule="exact" w:wrap="none" w:vAnchor="page" w:hAnchor="margin" w:x="71" w:y="9886"/>
        <w:rPr>
          <w:rStyle w:val="C15"/>
          <w:rtl w:val="0"/>
        </w:rPr>
      </w:pPr>
      <w:r>
        <w:rPr>
          <w:rStyle w:val="C15"/>
          <w:rtl w:val="0"/>
        </w:rPr>
        <w:t>Ing. Zahálka Antonín</w:t>
      </w:r>
    </w:p>
    <w:p>
      <w:pPr>
        <w:pStyle w:val="P19"/>
        <w:framePr w:w="2784" w:h="607" w:hRule="exact" w:wrap="none" w:vAnchor="page" w:hAnchor="margin" w:x="7937" w:y="9830"/>
        <w:rPr>
          <w:rStyle w:val="C3"/>
          <w:rtl w:val="0"/>
        </w:rPr>
      </w:pPr>
    </w:p>
    <w:p>
      <w:pPr>
        <w:pStyle w:val="P20"/>
        <w:framePr w:w="2702" w:h="480" w:hRule="exact" w:wrap="none" w:vAnchor="page" w:hAnchor="margin" w:x="7993" w:y="9886"/>
        <w:rPr>
          <w:rStyle w:val="C16"/>
          <w:rtl w:val="0"/>
        </w:rPr>
      </w:pPr>
      <w:r>
        <w:rPr>
          <w:rStyle w:val="C16"/>
          <w:rtl w:val="0"/>
        </w:rPr>
        <w:t>Pod lesem 624/8, 37371 Rudolfov</w:t>
      </w:r>
    </w:p>
    <w:p>
      <w:pPr>
        <w:pStyle w:val="P13"/>
        <w:framePr w:w="7847" w:h="607" w:hRule="exact" w:wrap="none" w:vAnchor="page" w:hAnchor="margin" w:x="45" w:y="10447"/>
        <w:rPr>
          <w:rStyle w:val="C3"/>
          <w:rtl w:val="0"/>
        </w:rPr>
      </w:pPr>
    </w:p>
    <w:p>
      <w:pPr>
        <w:pStyle w:val="P14"/>
        <w:framePr w:w="7795" w:h="480" w:hRule="exact" w:wrap="none" w:vAnchor="page" w:hAnchor="margin" w:x="71" w:y="10503"/>
        <w:rPr>
          <w:rStyle w:val="C13"/>
          <w:rtl w:val="0"/>
        </w:rPr>
      </w:pPr>
      <w:r>
        <w:rPr>
          <w:rStyle w:val="C13"/>
          <w:rtl w:val="0"/>
        </w:rPr>
        <w:t>Mgr. Železný Mojmír</w:t>
      </w:r>
    </w:p>
    <w:p>
      <w:pPr>
        <w:pStyle w:val="P15"/>
        <w:framePr w:w="2784" w:h="607" w:hRule="exact" w:wrap="none" w:vAnchor="page" w:hAnchor="margin" w:x="7937" w:y="10447"/>
        <w:rPr>
          <w:rStyle w:val="C3"/>
          <w:rtl w:val="0"/>
        </w:rPr>
      </w:pPr>
    </w:p>
    <w:p>
      <w:pPr>
        <w:pStyle w:val="P16"/>
        <w:framePr w:w="2702" w:h="480" w:hRule="exact" w:wrap="none" w:vAnchor="page" w:hAnchor="margin" w:x="7993" w:y="10503"/>
        <w:rPr>
          <w:rStyle w:val="C14"/>
          <w:rtl w:val="0"/>
        </w:rPr>
      </w:pPr>
      <w:r>
        <w:rPr>
          <w:rStyle w:val="C14"/>
          <w:rtl w:val="0"/>
        </w:rPr>
        <w:t>Pražská 2881, 47001 Česká Lípa</w:t>
      </w:r>
    </w:p>
    <w:p>
      <w:pPr>
        <w:pStyle w:val="P9"/>
        <w:framePr w:w="7654" w:h="331" w:hRule="exact" w:wrap="none" w:vAnchor="page" w:hAnchor="margin" w:x="28" w:y="15940"/>
        <w:rPr>
          <w:rStyle w:val="C10"/>
          <w:rtl w:val="0"/>
        </w:rPr>
      </w:pPr>
      <w:r>
        <w:rPr>
          <w:rStyle w:val="C10"/>
          <w:rtl w:val="0"/>
        </w:rPr>
        <w:t>Operátor/operátorka dohledového centra, 1.11.2026 3:52:57</w:t>
      </w:r>
    </w:p>
    <w:p>
      <w:pPr>
        <w:pStyle w:val="P10"/>
        <w:framePr w:w="2790" w:h="331" w:hRule="exact" w:wrap="none" w:vAnchor="page" w:hAnchor="margin" w:x="7911" w:y="15940"/>
        <w:rPr>
          <w:rStyle w:val="C11"/>
          <w:rtl w:val="0"/>
        </w:rPr>
      </w:pPr>
      <w:r>
        <w:rPr>
          <w:rStyle w:val="C11"/>
          <w:rtl w:val="0"/>
        </w:rPr>
        <w:t>Strana 2 z 2</w:t>
      </w:r>
    </w:p>
    <w:sectPr>
      <w:type w:val="nextPage"/>
      <w:pgSz w:w="11908" w:h="16833"/>
      <w:pgMar w:left="572" w:right="566" w:top="566" w:bottom="566" w:header="720" w:footer="720" w:gutter="0"/>
      <w:formProt w:val="0"/>
    </w:sectPr>
  </w:body>
</w:document>
</file>

<file path=word/numbering.xml><?xml version="1.0" encoding="utf-8"?>
<w:numbering xmlns:w="http://schemas.openxmlformats.org/wordprocessingml/2006/main"/>
</file>

<file path=word/settings.xml><?xml version="1.0" encoding="utf-8"?>
<w:settings xmlns:w="http://schemas.openxmlformats.org/wordprocessingml/2006/main">
  <w:displayBackgroundShape w:val="1"/>
  <w:defaultTabStop w:val="720"/>
  <w:autoHyphenation w:val="0"/>
  <w:evenAndOddHeaders w:val="0"/>
  <w:compat>
    <w:doNotExpandShiftReturn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>
  <w:docDefaults>
    <w:rPrDefault>
      <w:rPr>
        <w:rFonts w:ascii="Calibri" w:cs="Calibri" w:hAnsi="Calibri" w:eastAsia="Calibri"/>
        <w:b w:val="0"/>
        <w:i w:val="0"/>
        <w:caps w:val="0"/>
        <w:strike w:val="0"/>
        <w:noProof w:val="0"/>
        <w:vanish w:val="0"/>
        <w:color w:val="auto"/>
        <w:sz w:val="22"/>
        <w:u w:val="none"/>
        <w:shd w:val="clear" w:color="auto" w:fill="auto"/>
        <w:vertAlign w:val="baseline"/>
        <w:lang/>
      </w:rPr>
    </w:rPrDefault>
    <w:pPrDefault>
      <w:pPr>
        <w:keepNext w:val="0"/>
        <w:keepLines w:val="0"/>
        <w:widowControl w:val="1"/>
        <w:suppressLineNumbers w:val="0"/>
        <w:shd w:val="clear" w:fill="auto"/>
        <w:suppressAutoHyphens w:val="0"/>
        <w:spacing w:lineRule="auto" w:line="240" w:before="0" w:after="0" w:beforeAutospacing="0" w:afterAutospacing="0"/>
        <w:ind w:firstLine="0" w:left="0" w:right="0"/>
        <w:contextualSpacing w:val="0"/>
        <w:jc w:val="left"/>
      </w:pPr>
    </w:pPrDefault>
  </w:docDefaults>
  <w:style w:type="paragraph" w:styleId="P0" w:default="1">
    <w:name w:val="Normal"/>
  </w:style>
  <w:style w:type="paragraph" w:styleId="P1">
    <w:name w:val="ParagraphStyle0"/>
    <w:hidden/>
    <w:pPr>
      <w:shd w:val="clear" w:fill="auto"/>
      <w:bidi w:val="0"/>
      <w:jc w:val="right"/>
    </w:pPr>
  </w:style>
  <w:style w:type="paragraph" w:styleId="P2">
    <w:name w:val="ParagraphStyle1"/>
    <w:hidden/>
    <w:pPr>
      <w:shd w:val="clear" w:fill="auto"/>
    </w:pPr>
  </w:style>
  <w:style w:type="paragraph" w:styleId="P3">
    <w:name w:val="ParagraphStyle2"/>
    <w:hidden/>
    <w:pPr>
      <w:shd w:val="clear" w:fill="auto"/>
      <w:bidi w:val="0"/>
      <w:jc w:val="left"/>
    </w:pPr>
  </w:style>
  <w:style w:type="paragraph" w:styleId="P4">
    <w:name w:val="ParagraphStyle3"/>
    <w:hidden/>
    <w:pPr>
      <w:bidi w:val="0"/>
      <w:jc w:val="left"/>
    </w:pPr>
  </w:style>
  <w:style w:type="paragraph" w:styleId="P5">
    <w:name w:val="ParagraphStyle4"/>
    <w:hidden/>
    <w:pPr>
      <w:bidi w:val="0"/>
      <w:jc w:val="left"/>
    </w:pPr>
  </w:style>
  <w:style w:type="paragraph" w:styleId="P6">
    <w:name w:val="ParagraphStyle5"/>
    <w:hidden/>
    <w:pPr>
      <w:bidi w:val="0"/>
      <w:jc w:val="left"/>
    </w:pPr>
  </w:style>
  <w:style w:type="paragraph" w:styleId="P7">
    <w:name w:val="ParagraphStyle6"/>
    <w:hidden/>
    <w:pPr>
      <w:bidi w:val="0"/>
      <w:jc w:val="left"/>
    </w:pPr>
  </w:style>
  <w:style w:type="paragraph" w:styleId="P8">
    <w:name w:val="ParagraphStyle7"/>
    <w:hidden/>
    <w:pPr>
      <w:bidi w:val="0"/>
      <w:jc w:val="left"/>
    </w:pPr>
  </w:style>
  <w:style w:type="paragraph" w:styleId="P9">
    <w:name w:val="ParagraphStyle8"/>
    <w:hidden/>
    <w:pPr>
      <w:bidi w:val="0"/>
      <w:jc w:val="left"/>
    </w:pPr>
  </w:style>
  <w:style w:type="paragraph" w:styleId="P10">
    <w:name w:val="ParagraphStyle9"/>
    <w:hidden/>
    <w:pPr>
      <w:bidi w:val="0"/>
      <w:jc w:val="right"/>
    </w:pPr>
  </w:style>
  <w:style w:type="paragraph" w:styleId="P11">
    <w:name w:val="ParagraphStyle10"/>
    <w:hidden/>
    <w:pPr>
      <w:shd w:val="clear" w:fill="D9D9D9"/>
    </w:pPr>
  </w:style>
  <w:style w:type="paragraph" w:styleId="P12">
    <w:name w:val="ParagraphStyle11"/>
    <w:hidden/>
    <w:pPr>
      <w:bidi w:val="0"/>
      <w:jc w:val="left"/>
    </w:pPr>
  </w:style>
  <w:style w:type="paragraph" w:styleId="P13">
    <w:name w:val="ParagraphStyle12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4">
    <w:name w:val="ParagraphStyle13"/>
    <w:hidden/>
    <w:pPr>
      <w:bidi w:val="0"/>
      <w:jc w:val="left"/>
    </w:pPr>
  </w:style>
  <w:style w:type="paragraph" w:styleId="P15">
    <w:name w:val="ParagraphStyle14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6">
    <w:name w:val="ParagraphStyle15"/>
    <w:hidden/>
    <w:pPr>
      <w:bidi w:val="0"/>
      <w:jc w:val="left"/>
    </w:pPr>
  </w:style>
  <w:style w:type="paragraph" w:styleId="P17">
    <w:name w:val="ParagraphStyle16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8">
    <w:name w:val="ParagraphStyle17"/>
    <w:hidden/>
    <w:pPr>
      <w:bidi w:val="0"/>
      <w:jc w:val="left"/>
    </w:pPr>
  </w:style>
  <w:style w:type="paragraph" w:styleId="P19">
    <w:name w:val="ParagraphStyle18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20">
    <w:name w:val="ParagraphStyle19"/>
    <w:hidden/>
    <w:pPr>
      <w:bidi w:val="0"/>
      <w:jc w:val="left"/>
    </w:pPr>
  </w:style>
  <w:style w:type="character" w:styleId="C0" w:default="1">
    <w:name w:val="Default Paragraph Font"/>
    <w:semiHidden/>
  </w:style>
  <w:style w:type="character" w:styleId="C1">
    <w:name w:val="Line Number"/>
    <w:basedOn w:val="C0"/>
    <w:semiHidden/>
  </w:style>
  <w:style w:type="character" w:styleId="C2">
    <w:name w:val="Hyperlink"/>
    <w:rPr>
      <w:color w:val="0000FF"/>
      <w:u w:val="single"/>
    </w:rPr>
  </w:style>
  <w:style w:type="character" w:styleId="C3">
    <w:name w:val="FakeCharacterStyle"/>
    <w:hidden/>
    <w:rPr>
      <w:sz w:val="1"/>
      <w:szCs w:val="1"/>
    </w:rPr>
  </w:style>
  <w:style w:type="character" w:styleId="C4">
    <w:name w:val="CharacterStyle0"/>
    <w:hidden/>
    <w:rPr>
      <w:rFonts w:ascii="Arial" w:cs="Arial" w:hAnsi="Arial" w:eastAsia="Arial"/>
      <w:b w:val="1"/>
      <w:i w:val="0"/>
      <w:strike w:val="0"/>
      <w:noProof w:val="1"/>
      <w:color w:val="D3D3D3"/>
      <w:sz w:val="43"/>
      <w:szCs w:val="43"/>
      <w:u w:val="none"/>
    </w:rPr>
  </w:style>
  <w:style w:type="character" w:styleId="C5">
    <w:name w:val="CharacterStyle1"/>
    <w:hidden/>
    <w:rPr>
      <w:rFonts w:ascii="Arial" w:cs="Arial" w:hAnsi="Arial" w:eastAsia="Arial"/>
      <w:b w:val="1"/>
      <w:i w:val="0"/>
      <w:strike w:val="0"/>
      <w:noProof w:val="1"/>
      <w:color w:val="000000"/>
      <w:sz w:val="36"/>
      <w:szCs w:val="36"/>
      <w:u w:val="none"/>
    </w:rPr>
  </w:style>
  <w:style w:type="character" w:styleId="C6">
    <w:name w:val="CharacterStyle2"/>
    <w:hidden/>
    <w:rPr>
      <w:rFonts w:ascii="Arial" w:cs="Arial" w:hAnsi="Arial" w:eastAsia="Arial"/>
      <w:b w:val="1"/>
      <w:i w:val="0"/>
      <w:strike w:val="0"/>
      <w:noProof w:val="1"/>
      <w:color w:val="000000"/>
      <w:sz w:val="19"/>
      <w:szCs w:val="19"/>
      <w:u w:val="none"/>
    </w:rPr>
  </w:style>
  <w:style w:type="character" w:styleId="C7">
    <w:name w:val="CharacterStyle3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8">
    <w:name w:val="CharacterStyle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9">
    <w:name w:val="CharacterStyle5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0">
    <w:name w:val="CharacterStyle6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1">
    <w:name w:val="CharacterStyle7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2">
    <w:name w:val="CharacterStyle8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3">
    <w:name w:val="CharacterStyle9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4">
    <w:name w:val="CharacterStyle10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5">
    <w:name w:val="CharacterStyle11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6">
    <w:name w:val="CharacterStyle12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table" w:styleId="T0" w:default="1">
    <w:name w:val="Normal Table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T1">
    <w:name w:val="Table Simple 1"/>
    <w:basedOn w:val="T0"/>
    <w:tblPr>
      <w:tblBorders>
        <w:top w:val="single" w:sz="4" w:space="0" w:shadow="0" w:frame="0" w:color="000000"/>
        <w:left w:val="single" w:sz="4" w:space="0" w:shadow="0" w:frame="0" w:color="000000"/>
        <w:bottom w:val="single" w:sz="4" w:space="0" w:shadow="0" w:frame="0" w:color="000000"/>
        <w:right w:val="single" w:sz="4" w:space="0" w:shadow="0" w:frame="0" w:color="000000"/>
        <w:insideH w:val="single" w:sz="4" w:space="0" w:shadow="0" w:frame="0" w:color="000000"/>
        <w:insideV w:val="single" w:sz="4" w:space="0" w:shadow="0" w:fram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&#65279;<?xml version="1.0" encoding="utf-8"?><Relationships xmlns="http://schemas.openxmlformats.org/package/2006/relationships"><Relationship Id="Relimage1" Type="http://schemas.openxmlformats.org/officeDocument/2006/relationships/image" Target="/media/image1.svg" /><Relationship Id="Relimage2" Type="http://schemas.openxmlformats.org/officeDocument/2006/relationships/image" Target="/media/image2.png" /><Relationship Id="RelStyle1" Type="http://schemas.openxmlformats.org/officeDocument/2006/relationships/styles" Target="styles.xml" /><Relationship Id="RelNum1" Type="http://schemas.openxmlformats.org/officeDocument/2006/relationships/numbering" Target="numbering.xml" /><Relationship Id="RelSettings1" Type="http://schemas.openxmlformats.org/officeDocument/2006/relationships/settings" Target="settings.xml" /></Relationships>
</file>

<file path=docProps/core.xml><?xml version="1.0" encoding="utf-8"?>
<cp:coreProperties xmlns:dc="http://purl.org/dc/elements/1.1/" xmlns:dcterms="http://purl.org/dc/terms/" xmlns:dcmitype="http://purl.org/dc/dcmitype/" xmlns:xsi="http://www.w3.org/2001/XMLSchema-instance" xmlns:cp="http://schemas.openxmlformats.org/package/2006/metadata/core-properties"/>
</file>

<file path=docProps/custom.xml><?xml version="1.0" encoding="utf-8"?>
<Properties xmlns:vt="http://schemas.openxmlformats.org/officeDocument/2006/docPropsVTypes" xmlns="http://schemas.openxmlformats.org/officeDocument/2006/custom-properties">
  <property fmtid="{D5CDD505-2E9C-101B-9397-08002B2CF9AE}" pid="2" name="DXVersion">
    <vt:lpwstr>25.1.4.0</vt:lpwstr>
  </property>
</Properties>
</file>