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5B180" Type="http://schemas.openxmlformats.org/officeDocument/2006/relationships/officeDocument" Target="/word/document.xml" /><Relationship Id="coreR10F5B180" Type="http://schemas.openxmlformats.org/package/2006/relationships/metadata/core-properties" Target="/docProps/core.xml" /><Relationship Id="customR10F5B1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Pracovník dohledového centra, 1.5.2026 16:24:25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dohledového centra, 1.5.2026 16:24:25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bombovým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1.5.2026 16:24:25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dohledového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dohledového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dohledového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1.5.2026 16:24:25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každého jednotlivého kritéria, u kterého je způsob hodnocení praktické předvedení a ústní ověření. Uchazeč musí splnit všechna tato kritéria. Kritéria pro praktické předvedení a ústní ověření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vyřešena všechna kritéria. V každém kritériu musí být splněny všechny úkoly (otázky) požadované k jejímu řešení. Při ověřování kritéria se připouští dvě odchýlení. Za odchýlení se považuje použití nesprávného výrazu nebo záměna pořadí činností, které nemají vliv na celkově správné řešení (odpovědi).</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je spravován a v elektronické podobě uchováván autorizujícím orgánem (Ministerstvem vnitra). Autorizovaným osobám budou tyto otázky předány prostřednictvím elektronické komunikace po udělení autorizace a dále při každé aktualizaci souboru otázek.</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dohledového centra, 1.5.2026 16:24:25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768"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1"/>
        <w:framePr w:w="10766" w:h="9220"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dohledového centra, 1.5.2026 16:24:25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bezpečnostní systémy pro ověření znalosti jejich vyhodnocování, obvyklé prostředky pro spojení, formalizované a jiné záznamní a evidenční pomůcky,</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310"/>
        <w:rPr>
          <w:rStyle w:val="C3"/>
          <w:rtl w:val="0"/>
        </w:rPr>
      </w:pPr>
    </w:p>
    <w:p>
      <w:pPr>
        <w:pStyle w:val="P35"/>
        <w:framePr w:w="10710" w:h="340" w:hRule="exact" w:wrap="none" w:vAnchor="page" w:hAnchor="margin" w:x="28" w:y="7310"/>
        <w:rPr>
          <w:rStyle w:val="C25"/>
          <w:rtl w:val="0"/>
        </w:rPr>
      </w:pPr>
      <w:r>
        <w:rPr>
          <w:rStyle w:val="C25"/>
          <w:rtl w:val="0"/>
        </w:rPr>
        <w:t>Doba přípravy na zkoušku</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pro vykonání zkoušky</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45 až 60 minut. Praktická a ústní část zkoušky trvá 30 až 45 minut. Celková doba trvání zkoušky je 75 až 105 minut. Obě části zkoušky absolvuje uchazeč v jednom dni.</w:t>
      </w:r>
    </w:p>
    <w:p>
      <w:pPr>
        <w:pStyle w:val="P21"/>
        <w:framePr w:w="7654" w:h="331" w:hRule="exact" w:wrap="none" w:vAnchor="page" w:hAnchor="margin" w:x="28" w:y="15940"/>
        <w:rPr>
          <w:rStyle w:val="C16"/>
          <w:rtl w:val="0"/>
        </w:rPr>
      </w:pPr>
      <w:r>
        <w:rPr>
          <w:rStyle w:val="C16"/>
          <w:rtl w:val="0"/>
        </w:rPr>
        <w:t>Pracovník dohledového centra, 1.5.2026 16:24:25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dohledového centra, 1.5.2026 16:24:25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C68C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29F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2BE6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