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32E785" Type="http://schemas.openxmlformats.org/officeDocument/2006/relationships/officeDocument" Target="/word/document.xml" /><Relationship Id="coreR2C32E785" Type="http://schemas.openxmlformats.org/package/2006/relationships/metadata/core-properties" Target="/docProps/core.xml" /><Relationship Id="customR2C32E7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poradenství a prodeje potravinářských surovin (kód: 29-057-T)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poradenství a prodeje potravinářských surovin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Plánování prodeje a poradenství, zpracovávání rozborů efektivnosti prodeje potravinářských surovin, jednotlivých obchodních akcí nebo významných obchodních případů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Posuzování nabídek potravinářských surovin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Vyhledávání a příprava podkladů pro uzavírání obchodních smluv prodeje potravinářských surovin, popř. pro obchodní jednání s obchodními partnery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7</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Projednávání běžných záležitostí s obchodními partnery včetně reklamačního 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7</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normách, standardech a právních předpisech používaných v potravinářských oborech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7</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Poradenství při zpracovávání technologické a výrobní dokumentace k inovovaným výrobkům, včetně analýzy nebezpečí a stanovení ovládacích opatření v systému bezpečnosti potravin</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7</w:t>
      </w:r>
    </w:p>
    <w:p>
      <w:pPr>
        <w:pStyle w:val="P7"/>
        <w:framePr w:w="8788" w:h="340" w:hRule="exact" w:wrap="none" w:vAnchor="page" w:hAnchor="margin" w:x="28" w:y="8796"/>
        <w:rPr>
          <w:rStyle w:val="C8"/>
          <w:rtl w:val="0"/>
        </w:rPr>
      </w:pPr>
      <w:r>
        <w:rPr>
          <w:rStyle w:val="C8"/>
          <w:rtl w:val="0"/>
        </w:rPr>
        <w:t>Platnost standardu</w:t>
      </w:r>
    </w:p>
    <w:p>
      <w:pPr>
        <w:pStyle w:val="P20"/>
        <w:framePr w:w="2928" w:h="248" w:hRule="exact" w:wrap="none" w:vAnchor="page" w:hAnchor="margin" w:x="28" w:y="913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poradenství a prodeje potravinářských surovin, 13.6.2026 10:45:47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Plánování prodeje a poradenství, zpracovávání rozborů efektivnosti prodeje potravinářských surovin, jednotlivých obchodních akcí nebo významných obchodních případů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Zpracovat osnovy modelového operativního plánu prodeje a poradenství podle zadání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metody hodnocení efektivnosti prodeje a zpracovat zadaný případ</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Posuzování nabídek potravinářských surovin</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Vysvětlit kritéria hodnocení nabídek (cena, kvalita, případné schválení potravinářských aditiv)</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Ústní ověření</w:t>
      </w:r>
    </w:p>
    <w:p>
      <w:pPr>
        <w:pStyle w:val="P16"/>
        <w:framePr w:w="6710" w:h="376" w:hRule="exact" w:wrap="none" w:vAnchor="page" w:hAnchor="margin" w:x="45" w:y="6920"/>
        <w:rPr>
          <w:rStyle w:val="C3"/>
          <w:rtl w:val="0"/>
        </w:rPr>
      </w:pPr>
    </w:p>
    <w:p>
      <w:pPr>
        <w:pStyle w:val="P17"/>
        <w:framePr w:w="6658" w:h="249" w:hRule="exact" w:wrap="none" w:vAnchor="page" w:hAnchor="margin" w:x="71" w:y="6976"/>
        <w:rPr>
          <w:rStyle w:val="C13"/>
          <w:rtl w:val="0"/>
        </w:rPr>
      </w:pPr>
      <w:r>
        <w:rPr>
          <w:rStyle w:val="C13"/>
          <w:rtl w:val="0"/>
        </w:rPr>
        <w:t>b) Vyhodnotit předložené nabídky potravinářských surovin od dodavatelů</w:t>
      </w:r>
    </w:p>
    <w:p>
      <w:pPr>
        <w:pStyle w:val="P30"/>
        <w:framePr w:w="3921" w:h="376" w:hRule="exact" w:wrap="none" w:vAnchor="page" w:hAnchor="margin" w:x="6800" w:y="6920"/>
        <w:rPr>
          <w:rStyle w:val="C3"/>
          <w:rtl w:val="0"/>
        </w:rPr>
      </w:pPr>
    </w:p>
    <w:p>
      <w:pPr>
        <w:pStyle w:val="P31"/>
        <w:framePr w:w="3839" w:h="249" w:hRule="exact" w:wrap="none" w:vAnchor="page" w:hAnchor="margin" w:x="6856" w:y="6976"/>
        <w:rPr>
          <w:rStyle w:val="C22"/>
          <w:rtl w:val="0"/>
        </w:rPr>
      </w:pPr>
      <w:r>
        <w:rPr>
          <w:rStyle w:val="C22"/>
          <w:rtl w:val="0"/>
        </w:rPr>
        <w:t>Praktické předvedení a ústní ověření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547" w:hRule="exact" w:wrap="none" w:vAnchor="page" w:hAnchor="margin" w:x="28" w:y="7845"/>
        <w:rPr>
          <w:rStyle w:val="C18"/>
          <w:rtl w:val="0"/>
        </w:rPr>
      </w:pPr>
      <w:r>
        <w:rPr>
          <w:rStyle w:val="C18"/>
          <w:rtl w:val="0"/>
        </w:rPr>
        <w:t>Vyhledávání a příprava podkladů pro uzavírání obchodních smluv prodeje potravinářských surovin, popř. pro obchodní jednání s obchodními partnery</w:t>
      </w:r>
    </w:p>
    <w:p>
      <w:pPr>
        <w:pStyle w:val="P24"/>
        <w:framePr w:w="6713" w:h="376" w:hRule="exact" w:wrap="none" w:vAnchor="page" w:hAnchor="margin" w:x="45" w:y="8492"/>
        <w:rPr>
          <w:rStyle w:val="C3"/>
          <w:rtl w:val="0"/>
        </w:rPr>
      </w:pPr>
    </w:p>
    <w:p>
      <w:pPr>
        <w:pStyle w:val="P25"/>
        <w:framePr w:w="6661" w:h="249" w:hRule="exact" w:wrap="none" w:vAnchor="page" w:hAnchor="margin" w:x="71" w:y="8563"/>
        <w:rPr>
          <w:rStyle w:val="C19"/>
          <w:rtl w:val="0"/>
        </w:rPr>
      </w:pPr>
      <w:r>
        <w:rPr>
          <w:rStyle w:val="C19"/>
          <w:rtl w:val="0"/>
        </w:rPr>
        <w:t>Kritéria hodnocení</w:t>
      </w:r>
    </w:p>
    <w:p>
      <w:pPr>
        <w:pStyle w:val="P26"/>
        <w:framePr w:w="3918" w:h="376" w:hRule="exact" w:wrap="none" w:vAnchor="page" w:hAnchor="margin" w:x="6803" w:y="8492"/>
        <w:rPr>
          <w:rStyle w:val="C3"/>
          <w:rtl w:val="0"/>
        </w:rPr>
      </w:pPr>
    </w:p>
    <w:p>
      <w:pPr>
        <w:pStyle w:val="P27"/>
        <w:framePr w:w="3836" w:h="249" w:hRule="exact" w:wrap="none" w:vAnchor="page" w:hAnchor="margin" w:x="6859" w:y="8563"/>
        <w:rPr>
          <w:rStyle w:val="C20"/>
          <w:rtl w:val="0"/>
        </w:rPr>
      </w:pPr>
      <w:r>
        <w:rPr>
          <w:rStyle w:val="C20"/>
          <w:rtl w:val="0"/>
        </w:rPr>
        <w:t>Způsoby ověření</w:t>
      </w:r>
    </w:p>
    <w:p>
      <w:pPr>
        <w:pStyle w:val="P12"/>
        <w:framePr w:w="6710" w:h="831" w:hRule="exact" w:wrap="none" w:vAnchor="page" w:hAnchor="margin" w:x="45" w:y="8868"/>
        <w:rPr>
          <w:rStyle w:val="C3"/>
          <w:rtl w:val="0"/>
        </w:rPr>
      </w:pPr>
    </w:p>
    <w:p>
      <w:pPr>
        <w:pStyle w:val="P13"/>
        <w:framePr w:w="6658" w:h="704" w:hRule="exact" w:wrap="none" w:vAnchor="page" w:hAnchor="margin" w:x="71" w:y="8924"/>
        <w:rPr>
          <w:rStyle w:val="C11"/>
          <w:rtl w:val="0"/>
        </w:rPr>
      </w:pPr>
      <w:r>
        <w:rPr>
          <w:rStyle w:val="C11"/>
          <w:rtl w:val="0"/>
        </w:rPr>
        <w:t>a) Vyhledat údaje a připravit podklady pro vypracování smlouvy na prodej potravinářských surovin a aditiv podle nabídek od dodavatelů – podle konkrétního zadání</w:t>
      </w:r>
    </w:p>
    <w:p>
      <w:pPr>
        <w:pStyle w:val="P28"/>
        <w:framePr w:w="3921" w:h="831" w:hRule="exact" w:wrap="none" w:vAnchor="page" w:hAnchor="margin" w:x="6800" w:y="8868"/>
        <w:rPr>
          <w:rStyle w:val="C3"/>
          <w:rtl w:val="0"/>
        </w:rPr>
      </w:pPr>
    </w:p>
    <w:p>
      <w:pPr>
        <w:pStyle w:val="P29"/>
        <w:framePr w:w="3839" w:h="704" w:hRule="exact" w:wrap="none" w:vAnchor="page" w:hAnchor="margin" w:x="6856" w:y="8924"/>
        <w:rPr>
          <w:rStyle w:val="C21"/>
          <w:rtl w:val="0"/>
        </w:rPr>
      </w:pPr>
      <w:r>
        <w:rPr>
          <w:rStyle w:val="C21"/>
          <w:rtl w:val="0"/>
        </w:rPr>
        <w:t>Praktické předvedení a ústní ověření</w:t>
      </w:r>
    </w:p>
    <w:p>
      <w:pPr>
        <w:pStyle w:val="P16"/>
        <w:framePr w:w="6710" w:h="376" w:hRule="exact" w:wrap="none" w:vAnchor="page" w:hAnchor="margin" w:x="45" w:y="9699"/>
        <w:rPr>
          <w:rStyle w:val="C3"/>
          <w:rtl w:val="0"/>
        </w:rPr>
      </w:pPr>
    </w:p>
    <w:p>
      <w:pPr>
        <w:pStyle w:val="P17"/>
        <w:framePr w:w="6658" w:h="249" w:hRule="exact" w:wrap="none" w:vAnchor="page" w:hAnchor="margin" w:x="71" w:y="9755"/>
        <w:rPr>
          <w:rStyle w:val="C13"/>
          <w:rtl w:val="0"/>
        </w:rPr>
      </w:pPr>
      <w:r>
        <w:rPr>
          <w:rStyle w:val="C13"/>
          <w:rtl w:val="0"/>
        </w:rPr>
        <w:t>b) Uvést příklady možného postupu poradenství u zákazníka</w:t>
      </w:r>
    </w:p>
    <w:p>
      <w:pPr>
        <w:pStyle w:val="P30"/>
        <w:framePr w:w="3921" w:h="376" w:hRule="exact" w:wrap="none" w:vAnchor="page" w:hAnchor="margin" w:x="6800" w:y="9699"/>
        <w:rPr>
          <w:rStyle w:val="C3"/>
          <w:rtl w:val="0"/>
        </w:rPr>
      </w:pPr>
    </w:p>
    <w:p>
      <w:pPr>
        <w:pStyle w:val="P31"/>
        <w:framePr w:w="3839" w:h="249" w:hRule="exact" w:wrap="none" w:vAnchor="page" w:hAnchor="margin" w:x="6856" w:y="9755"/>
        <w:rPr>
          <w:rStyle w:val="C22"/>
          <w:rtl w:val="0"/>
        </w:rPr>
      </w:pPr>
      <w:r>
        <w:rPr>
          <w:rStyle w:val="C22"/>
          <w:rtl w:val="0"/>
        </w:rPr>
        <w:t>Ústní ověření</w:t>
      </w:r>
    </w:p>
    <w:p>
      <w:pPr>
        <w:pStyle w:val="P12"/>
        <w:framePr w:w="6710" w:h="607" w:hRule="exact" w:wrap="none" w:vAnchor="page" w:hAnchor="margin" w:x="45" w:y="10075"/>
        <w:rPr>
          <w:rStyle w:val="C3"/>
          <w:rtl w:val="0"/>
        </w:rPr>
      </w:pPr>
    </w:p>
    <w:p>
      <w:pPr>
        <w:pStyle w:val="P13"/>
        <w:framePr w:w="6658" w:h="480" w:hRule="exact" w:wrap="none" w:vAnchor="page" w:hAnchor="margin" w:x="71" w:y="10131"/>
        <w:rPr>
          <w:rStyle w:val="C11"/>
          <w:rtl w:val="0"/>
        </w:rPr>
      </w:pPr>
      <w:r>
        <w:rPr>
          <w:rStyle w:val="C11"/>
          <w:rtl w:val="0"/>
        </w:rPr>
        <w:t>c) Uvést příklady nových trendů ve složení potravinářských výrobků a potravinářských surovin v daném oboru</w:t>
      </w:r>
    </w:p>
    <w:p>
      <w:pPr>
        <w:pStyle w:val="P28"/>
        <w:framePr w:w="3921" w:h="607" w:hRule="exact" w:wrap="none" w:vAnchor="page" w:hAnchor="margin" w:x="6800" w:y="10075"/>
        <w:rPr>
          <w:rStyle w:val="C3"/>
          <w:rtl w:val="0"/>
        </w:rPr>
      </w:pPr>
    </w:p>
    <w:p>
      <w:pPr>
        <w:pStyle w:val="P29"/>
        <w:framePr w:w="3839" w:h="480" w:hRule="exact" w:wrap="none" w:vAnchor="page" w:hAnchor="margin" w:x="6856" w:y="10131"/>
        <w:rPr>
          <w:rStyle w:val="C21"/>
          <w:rtl w:val="0"/>
        </w:rPr>
      </w:pPr>
      <w:r>
        <w:rPr>
          <w:rStyle w:val="C21"/>
          <w:rtl w:val="0"/>
        </w:rPr>
        <w:t>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1"/>
        <w:rPr>
          <w:rStyle w:val="C18"/>
          <w:rtl w:val="0"/>
        </w:rPr>
      </w:pPr>
      <w:r>
        <w:rPr>
          <w:rStyle w:val="C18"/>
          <w:rtl w:val="0"/>
        </w:rPr>
        <w:t>Projednávání běžných záležitostí s obchodními partnery včetně reklamačního řízení</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607" w:hRule="exact" w:wrap="none" w:vAnchor="page" w:hAnchor="margin" w:x="45" w:y="12046"/>
        <w:rPr>
          <w:rStyle w:val="C3"/>
          <w:rtl w:val="0"/>
        </w:rPr>
      </w:pPr>
    </w:p>
    <w:p>
      <w:pPr>
        <w:pStyle w:val="P13"/>
        <w:framePr w:w="6658" w:h="480" w:hRule="exact" w:wrap="none" w:vAnchor="page" w:hAnchor="margin" w:x="71" w:y="12102"/>
        <w:rPr>
          <w:rStyle w:val="C11"/>
          <w:rtl w:val="0"/>
        </w:rPr>
      </w:pPr>
      <w:r>
        <w:rPr>
          <w:rStyle w:val="C11"/>
          <w:rtl w:val="0"/>
        </w:rPr>
        <w:t>a) Vysvětlit postup reklamačního řízení a navrhnout postup při řešení reklamace v daném příkladu</w:t>
      </w:r>
    </w:p>
    <w:p>
      <w:pPr>
        <w:pStyle w:val="P28"/>
        <w:framePr w:w="3921" w:h="607" w:hRule="exact" w:wrap="none" w:vAnchor="page" w:hAnchor="margin" w:x="6800" w:y="12046"/>
        <w:rPr>
          <w:rStyle w:val="C3"/>
          <w:rtl w:val="0"/>
        </w:rPr>
      </w:pPr>
    </w:p>
    <w:p>
      <w:pPr>
        <w:pStyle w:val="P29"/>
        <w:framePr w:w="3839" w:h="480" w:hRule="exact" w:wrap="none" w:vAnchor="page" w:hAnchor="margin" w:x="6856" w:y="12102"/>
        <w:rPr>
          <w:rStyle w:val="C21"/>
          <w:rtl w:val="0"/>
        </w:rPr>
      </w:pPr>
      <w:r>
        <w:rPr>
          <w:rStyle w:val="C21"/>
          <w:rtl w:val="0"/>
        </w:rPr>
        <w:t>Praktické předvedení a ústní ověření</w:t>
      </w:r>
    </w:p>
    <w:p>
      <w:pPr>
        <w:pStyle w:val="P16"/>
        <w:framePr w:w="6710" w:h="607" w:hRule="exact" w:wrap="none" w:vAnchor="page" w:hAnchor="margin" w:x="45" w:y="12653"/>
        <w:rPr>
          <w:rStyle w:val="C3"/>
          <w:rtl w:val="0"/>
        </w:rPr>
      </w:pPr>
    </w:p>
    <w:p>
      <w:pPr>
        <w:pStyle w:val="P17"/>
        <w:framePr w:w="6658" w:h="480" w:hRule="exact" w:wrap="none" w:vAnchor="page" w:hAnchor="margin" w:x="71" w:y="12709"/>
        <w:rPr>
          <w:rStyle w:val="C13"/>
          <w:rtl w:val="0"/>
        </w:rPr>
      </w:pPr>
      <w:r>
        <w:rPr>
          <w:rStyle w:val="C13"/>
          <w:rtl w:val="0"/>
        </w:rPr>
        <w:t>b) Navrhnout postup řešení problémů v distribuci potravinářských výrobků a potravinářských surovin</w:t>
      </w:r>
    </w:p>
    <w:p>
      <w:pPr>
        <w:pStyle w:val="P30"/>
        <w:framePr w:w="3921" w:h="607" w:hRule="exact" w:wrap="none" w:vAnchor="page" w:hAnchor="margin" w:x="6800" w:y="12653"/>
        <w:rPr>
          <w:rStyle w:val="C3"/>
          <w:rtl w:val="0"/>
        </w:rPr>
      </w:pPr>
    </w:p>
    <w:p>
      <w:pPr>
        <w:pStyle w:val="P31"/>
        <w:framePr w:w="3839" w:h="480" w:hRule="exact" w:wrap="none" w:vAnchor="page" w:hAnchor="margin" w:x="6856" w:y="12709"/>
        <w:rPr>
          <w:rStyle w:val="C22"/>
          <w:rtl w:val="0"/>
        </w:rPr>
      </w:pPr>
      <w:r>
        <w:rPr>
          <w:rStyle w:val="C22"/>
          <w:rtl w:val="0"/>
        </w:rPr>
        <w:t>Praktické předvedení a ústní ověření</w:t>
      </w:r>
    </w:p>
    <w:p>
      <w:pPr>
        <w:pStyle w:val="P12"/>
        <w:framePr w:w="6710" w:h="376" w:hRule="exact" w:wrap="none" w:vAnchor="page" w:hAnchor="margin" w:x="45" w:y="13260"/>
        <w:rPr>
          <w:rStyle w:val="C3"/>
          <w:rtl w:val="0"/>
        </w:rPr>
      </w:pPr>
    </w:p>
    <w:p>
      <w:pPr>
        <w:pStyle w:val="P13"/>
        <w:framePr w:w="6658" w:h="249" w:hRule="exact" w:wrap="none" w:vAnchor="page" w:hAnchor="margin" w:x="71" w:y="13316"/>
        <w:rPr>
          <w:rStyle w:val="C11"/>
          <w:rtl w:val="0"/>
        </w:rPr>
      </w:pPr>
      <w:r>
        <w:rPr>
          <w:rStyle w:val="C11"/>
          <w:rtl w:val="0"/>
        </w:rPr>
        <w:t>c) Předvést způsob komunikace s reklamujícím zákazníkem</w:t>
      </w:r>
    </w:p>
    <w:p>
      <w:pPr>
        <w:pStyle w:val="P28"/>
        <w:framePr w:w="3921" w:h="376" w:hRule="exact" w:wrap="none" w:vAnchor="page" w:hAnchor="margin" w:x="6800" w:y="13260"/>
        <w:rPr>
          <w:rStyle w:val="C3"/>
          <w:rtl w:val="0"/>
        </w:rPr>
      </w:pPr>
    </w:p>
    <w:p>
      <w:pPr>
        <w:pStyle w:val="P29"/>
        <w:framePr w:w="3839" w:h="249" w:hRule="exact" w:wrap="none" w:vAnchor="page" w:hAnchor="margin" w:x="6856" w:y="13316"/>
        <w:rPr>
          <w:rStyle w:val="C21"/>
          <w:rtl w:val="0"/>
        </w:rPr>
      </w:pPr>
      <w:r>
        <w:rPr>
          <w:rStyle w:val="C21"/>
          <w:rtl w:val="0"/>
        </w:rPr>
        <w:t>Praktické předvedení a ústní ověření</w:t>
      </w:r>
    </w:p>
    <w:p>
      <w:pPr>
        <w:pStyle w:val="P32"/>
        <w:framePr w:w="10710" w:h="248" w:hRule="exact" w:wrap="none" w:vAnchor="page" w:hAnchor="margin" w:x="28" w:y="13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poradenství a prodeje potravinářských surovin, 13.6.2026 10:45:47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potravinářských oborech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požadavky z rozhodujících právních předpisů ČR a EU v potravinářství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platné normy a standardy v předmětném potravinářském oboru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funkci potravinářských aditiv v předmětném potravinářském oboru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Vyjmenovat minimálně 4 funkční třídy přídatných látek</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Vysvětlit požadavky na případné schvalování potravinářských aditiv, požadavky na obsah dokumentace specifikující potravinářské výrobky, vysvětlit závažnost přítomnosti alergenů v potravinách</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Poradenství při zpracovávání technologické a výrobní dokumentace k inovovaným výrobkům, včetně analýzy nebezpečí a stanovení ovládacích opatření v systému bezpečnosti potravin</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831" w:hRule="exact" w:wrap="none" w:vAnchor="page" w:hAnchor="margin" w:x="45" w:y="7569"/>
        <w:rPr>
          <w:rStyle w:val="C3"/>
          <w:rtl w:val="0"/>
        </w:rPr>
      </w:pPr>
    </w:p>
    <w:p>
      <w:pPr>
        <w:pStyle w:val="P13"/>
        <w:framePr w:w="6658" w:h="704" w:hRule="exact" w:wrap="none" w:vAnchor="page" w:hAnchor="margin" w:x="71" w:y="7625"/>
        <w:rPr>
          <w:rStyle w:val="C11"/>
          <w:rtl w:val="0"/>
        </w:rPr>
      </w:pPr>
      <w:r>
        <w:rPr>
          <w:rStyle w:val="C11"/>
          <w:rtl w:val="0"/>
        </w:rPr>
        <w:t>a) Navrhnout strukturu a stručně vysvětlit obsah technologické dokumentace potravinářského výrobku včetně analýzy nebezpečí a stanovení ovládacích opatření v systému bezpečnosti potravin</w:t>
      </w:r>
    </w:p>
    <w:p>
      <w:pPr>
        <w:pStyle w:val="P28"/>
        <w:framePr w:w="3921" w:h="831" w:hRule="exact" w:wrap="none" w:vAnchor="page" w:hAnchor="margin" w:x="6800" w:y="7569"/>
        <w:rPr>
          <w:rStyle w:val="C3"/>
          <w:rtl w:val="0"/>
        </w:rPr>
      </w:pPr>
    </w:p>
    <w:p>
      <w:pPr>
        <w:pStyle w:val="P29"/>
        <w:framePr w:w="3839" w:h="704"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b) Prezentovat prodávané suroviny a možnosti jejich uplatnění v daném potravinářském oboru</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 a ústní ověření</w:t>
      </w:r>
    </w:p>
    <w:p>
      <w:pPr>
        <w:pStyle w:val="P12"/>
        <w:framePr w:w="6710" w:h="607" w:hRule="exact" w:wrap="none" w:vAnchor="page" w:hAnchor="margin" w:x="45" w:y="9007"/>
        <w:rPr>
          <w:rStyle w:val="C3"/>
          <w:rtl w:val="0"/>
        </w:rPr>
      </w:pPr>
    </w:p>
    <w:p>
      <w:pPr>
        <w:pStyle w:val="P13"/>
        <w:framePr w:w="6658" w:h="480" w:hRule="exact" w:wrap="none" w:vAnchor="page" w:hAnchor="margin" w:x="71" w:y="9063"/>
        <w:rPr>
          <w:rStyle w:val="C11"/>
          <w:rtl w:val="0"/>
        </w:rPr>
      </w:pPr>
      <w:r>
        <w:rPr>
          <w:rStyle w:val="C11"/>
          <w:rtl w:val="0"/>
        </w:rPr>
        <w:t>c) Vysvětlit požadavky na značení potravinářských výrobků obecně a výrobků obsahujících potravinářská aditiva</w:t>
      </w:r>
    </w:p>
    <w:p>
      <w:pPr>
        <w:pStyle w:val="P28"/>
        <w:framePr w:w="3921" w:h="607" w:hRule="exact" w:wrap="none" w:vAnchor="page" w:hAnchor="margin" w:x="6800" w:y="9007"/>
        <w:rPr>
          <w:rStyle w:val="C3"/>
          <w:rtl w:val="0"/>
        </w:rPr>
      </w:pPr>
    </w:p>
    <w:p>
      <w:pPr>
        <w:pStyle w:val="P29"/>
        <w:framePr w:w="3839" w:h="480" w:hRule="exact" w:wrap="none" w:vAnchor="page" w:hAnchor="margin" w:x="6856" w:y="9063"/>
        <w:rPr>
          <w:rStyle w:val="C21"/>
          <w:rtl w:val="0"/>
        </w:rPr>
      </w:pPr>
      <w:r>
        <w:rPr>
          <w:rStyle w:val="C21"/>
          <w:rtl w:val="0"/>
        </w:rPr>
        <w:t>Ústní ověření</w:t>
      </w:r>
    </w:p>
    <w:p>
      <w:pPr>
        <w:pStyle w:val="P32"/>
        <w:framePr w:w="10710" w:h="248" w:hRule="exact" w:wrap="none" w:vAnchor="page" w:hAnchor="margin" w:x="28" w:y="9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poradenství a prodeje potravinářských surovin, 13.6.2026 10:45:47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https://www.nsp.cz/jednotka-prace/specialista-poradenstvi-a-4bea#zdravotni-zpusobilost).</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používá PC s přístupem na internet, zejména pro předvedení orientace v právních předpisech, technických normách a standardech používaných v příslušném potravinářském oboru.</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budou ověřovány na připravených modelových situacích. Budou zadány např.: nabídky konkrétních surovin, výrobní program zákazníka, počet zákazníků, konkrétní reklamace.</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poradenství a prodeje potravinářských surovin, 13.6.2026 10:45:47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potravinářského směru a minimálně 5 let praxe ve výrobě nebo poradenství a prodeji potravinářských surovin.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2591"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2251"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251"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2251"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•databáze přídatných látek</w:t>
      </w:r>
    </w:p>
    <w:p>
      <w:pPr>
        <w:keepNext w:val="0"/>
        <w:keepLines w:val="0"/>
        <w:framePr w:w="10766" w:h="2251"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51"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693"/>
        <w:rPr>
          <w:rStyle w:val="C3"/>
          <w:rtl w:val="0"/>
        </w:rPr>
      </w:pPr>
    </w:p>
    <w:p>
      <w:pPr>
        <w:pStyle w:val="P35"/>
        <w:framePr w:w="10710" w:h="340" w:hRule="exact" w:wrap="none" w:vAnchor="page" w:hAnchor="margin" w:x="28" w:y="11693"/>
        <w:rPr>
          <w:rStyle w:val="C25"/>
          <w:rtl w:val="0"/>
        </w:rPr>
      </w:pPr>
      <w:r>
        <w:rPr>
          <w:rStyle w:val="C25"/>
          <w:rtl w:val="0"/>
        </w:rPr>
        <w:t>Doba přípravy na zkoušku</w:t>
      </w:r>
    </w:p>
    <w:p>
      <w:pPr>
        <w:keepNext w:val="0"/>
        <w:keepLines w:val="0"/>
        <w:framePr w:w="10766" w:h="806" w:hRule="exact" w:wrap="none" w:vAnchor="page" w:hAnchor="margin" w:x="0" w:y="12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3066"/>
        <w:rPr>
          <w:rStyle w:val="C3"/>
          <w:rtl w:val="0"/>
        </w:rPr>
      </w:pPr>
    </w:p>
    <w:p>
      <w:pPr>
        <w:pStyle w:val="P35"/>
        <w:framePr w:w="10710" w:h="340" w:hRule="exact" w:wrap="none" w:vAnchor="page" w:hAnchor="margin" w:x="28" w:y="13066"/>
        <w:rPr>
          <w:rStyle w:val="C25"/>
          <w:rtl w:val="0"/>
        </w:rPr>
      </w:pPr>
      <w:r>
        <w:rPr>
          <w:rStyle w:val="C25"/>
          <w:rtl w:val="0"/>
        </w:rPr>
        <w:t>Doba pro vykonání zkoušky</w:t>
      </w:r>
    </w:p>
    <w:p>
      <w:pPr>
        <w:keepNext w:val="0"/>
        <w:keepLines w:val="0"/>
        <w:framePr w:w="10766" w:h="806" w:hRule="exact" w:wrap="none" w:vAnchor="page" w:hAnchor="margin" w:x="0" w:y="134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Specialista/specialistka poradenství a prodeje potravinářských surovin, 13.6.2026 10:45:47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Profimix Svijany,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pStyle w:val="P21"/>
        <w:framePr w:w="7654" w:h="331" w:hRule="exact" w:wrap="none" w:vAnchor="page" w:hAnchor="margin" w:x="28" w:y="15940"/>
        <w:rPr>
          <w:rStyle w:val="C16"/>
          <w:rtl w:val="0"/>
        </w:rPr>
      </w:pPr>
      <w:r>
        <w:rPr>
          <w:rStyle w:val="C16"/>
          <w:rtl w:val="0"/>
        </w:rPr>
        <w:t>Specialista/specialistka poradenství a prodeje potravinářských surovin, 13.6.2026 10:45:47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CC9C6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5DE98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4EEDD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