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0C2ED6" Type="http://schemas.openxmlformats.org/officeDocument/2006/relationships/officeDocument" Target="/word/document.xml" /><Relationship Id="coreR780C2ED6" Type="http://schemas.openxmlformats.org/package/2006/relationships/metadata/core-properties" Target="/docProps/core.xml" /><Relationship Id="customR780C2ED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Vinař (kód: 29-060-H)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Vinař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posuzování jakostních parametrů vinných hroznů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zařízení pro výrobu tichých vín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zařízení pro výrobu šumivých, perlivých, likérových a aromatizovaných vín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a úprava parametrů kvasného procesu a vlastností vín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odběru vzorků při výrobě vína pro laboratorní analýzu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surovin pro výrobu vín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Seřizování, ošetřování a údržba vinařských strojů a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vín, surovin pro jejich výrobu a vedlejších produktů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Likvidace, shromažďování a skladování odpadů při výrobě vína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Provozní senzorická analýza vína při výrobě vína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Vedení vinařské evidence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při výrobě vín,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Vinař, 29.10.2026 0:52:41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posuzování jakostních parametrů vinných hroznů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požadavky na příjem hroznů a dalších surovin pro výrobu vín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shodu surovin s jejich specifikací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Posoudit zralost, kvalitu a cukernatost hroznů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Obsluha zařízení pro výrobu tichých vín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Provést odzrnění, mletí, případně nakvašení a lisování suroviny podle požadovaného typu vína na příslušném zařízení</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Praktické předvedení a 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Nastavit dopravní cesty pro čerpání moštu do kvasných nádob a přečerpat mošt</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Popsat princip filtrace a uvést výhody a nevýhody užití jednotlivých typů filtrů</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d) Zvolit vhodný typ filtru a filtrovat víno</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Praktické předvedení a ústní ověření</w:t>
      </w:r>
    </w:p>
    <w:p>
      <w:pPr>
        <w:pStyle w:val="P12"/>
        <w:framePr w:w="6710" w:h="376" w:hRule="exact" w:wrap="none" w:vAnchor="page" w:hAnchor="margin" w:x="45" w:y="8217"/>
        <w:rPr>
          <w:rStyle w:val="C3"/>
          <w:rtl w:val="0"/>
        </w:rPr>
      </w:pPr>
    </w:p>
    <w:p>
      <w:pPr>
        <w:pStyle w:val="P13"/>
        <w:framePr w:w="6658" w:h="249" w:hRule="exact" w:wrap="none" w:vAnchor="page" w:hAnchor="margin" w:x="71" w:y="8273"/>
        <w:rPr>
          <w:rStyle w:val="C11"/>
          <w:rtl w:val="0"/>
        </w:rPr>
      </w:pPr>
      <w:r>
        <w:rPr>
          <w:rStyle w:val="C11"/>
          <w:rtl w:val="0"/>
        </w:rPr>
        <w:t>e) Obsluhovat stáčecí zařízení</w:t>
      </w:r>
    </w:p>
    <w:p>
      <w:pPr>
        <w:pStyle w:val="P28"/>
        <w:framePr w:w="3921" w:h="376" w:hRule="exact" w:wrap="none" w:vAnchor="page" w:hAnchor="margin" w:x="6800" w:y="8217"/>
        <w:rPr>
          <w:rStyle w:val="C3"/>
          <w:rtl w:val="0"/>
        </w:rPr>
      </w:pPr>
    </w:p>
    <w:p>
      <w:pPr>
        <w:pStyle w:val="P29"/>
        <w:framePr w:w="3839" w:h="249" w:hRule="exact" w:wrap="none" w:vAnchor="page" w:hAnchor="margin" w:x="6856" w:y="8273"/>
        <w:rPr>
          <w:rStyle w:val="C21"/>
          <w:rtl w:val="0"/>
        </w:rPr>
      </w:pPr>
      <w:r>
        <w:rPr>
          <w:rStyle w:val="C21"/>
          <w:rtl w:val="0"/>
        </w:rPr>
        <w:t>Praktické předvedení a 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Obsluha zařízení pro výrobu šumivých, perlivých, likérových a aromatizovaných vín</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a) Vysvětlit postup scelení vín – nastavení dopravních cest pro čerpání do nádob a přečerpání vína</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Ústní ověření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Popsat způsoby sycení vína CO2</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Ústní ověření</w:t>
      </w:r>
    </w:p>
    <w:p>
      <w:pPr>
        <w:pStyle w:val="P12"/>
        <w:framePr w:w="6710" w:h="376" w:hRule="exact" w:wrap="none" w:vAnchor="page" w:hAnchor="margin" w:x="45" w:y="10941"/>
        <w:rPr>
          <w:rStyle w:val="C3"/>
          <w:rtl w:val="0"/>
        </w:rPr>
      </w:pPr>
    </w:p>
    <w:p>
      <w:pPr>
        <w:pStyle w:val="P13"/>
        <w:framePr w:w="6658" w:h="249" w:hRule="exact" w:wrap="none" w:vAnchor="page" w:hAnchor="margin" w:x="71" w:y="10997"/>
        <w:rPr>
          <w:rStyle w:val="C11"/>
          <w:rtl w:val="0"/>
        </w:rPr>
      </w:pPr>
      <w:r>
        <w:rPr>
          <w:rStyle w:val="C11"/>
          <w:rtl w:val="0"/>
        </w:rPr>
        <w:t>c) Vysvětlit postup odkalení vína tradiční metodou (degoržování)</w:t>
      </w:r>
    </w:p>
    <w:p>
      <w:pPr>
        <w:pStyle w:val="P28"/>
        <w:framePr w:w="3921" w:h="376" w:hRule="exact" w:wrap="none" w:vAnchor="page" w:hAnchor="margin" w:x="6800" w:y="10941"/>
        <w:rPr>
          <w:rStyle w:val="C3"/>
          <w:rtl w:val="0"/>
        </w:rPr>
      </w:pPr>
    </w:p>
    <w:p>
      <w:pPr>
        <w:pStyle w:val="P29"/>
        <w:framePr w:w="3839" w:h="249" w:hRule="exact" w:wrap="none" w:vAnchor="page" w:hAnchor="margin" w:x="6856" w:y="10997"/>
        <w:rPr>
          <w:rStyle w:val="C21"/>
          <w:rtl w:val="0"/>
        </w:rPr>
      </w:pPr>
      <w:r>
        <w:rPr>
          <w:rStyle w:val="C21"/>
          <w:rtl w:val="0"/>
        </w:rPr>
        <w:t>Ústní ověření</w:t>
      </w:r>
    </w:p>
    <w:p>
      <w:pPr>
        <w:pStyle w:val="P16"/>
        <w:framePr w:w="6710" w:h="376" w:hRule="exact" w:wrap="none" w:vAnchor="page" w:hAnchor="margin" w:x="45" w:y="11317"/>
        <w:rPr>
          <w:rStyle w:val="C3"/>
          <w:rtl w:val="0"/>
        </w:rPr>
      </w:pPr>
    </w:p>
    <w:p>
      <w:pPr>
        <w:pStyle w:val="P17"/>
        <w:framePr w:w="6658" w:h="249" w:hRule="exact" w:wrap="none" w:vAnchor="page" w:hAnchor="margin" w:x="71" w:y="11373"/>
        <w:rPr>
          <w:rStyle w:val="C13"/>
          <w:rtl w:val="0"/>
        </w:rPr>
      </w:pPr>
      <w:r>
        <w:rPr>
          <w:rStyle w:val="C13"/>
          <w:rtl w:val="0"/>
        </w:rPr>
        <w:t>d) Popsat obsluhu stáčecího zařízení</w:t>
      </w:r>
    </w:p>
    <w:p>
      <w:pPr>
        <w:pStyle w:val="P30"/>
        <w:framePr w:w="3921" w:h="376" w:hRule="exact" w:wrap="none" w:vAnchor="page" w:hAnchor="margin" w:x="6800" w:y="11317"/>
        <w:rPr>
          <w:rStyle w:val="C3"/>
          <w:rtl w:val="0"/>
        </w:rPr>
      </w:pPr>
    </w:p>
    <w:p>
      <w:pPr>
        <w:pStyle w:val="P31"/>
        <w:framePr w:w="3839" w:h="249" w:hRule="exact" w:wrap="none" w:vAnchor="page" w:hAnchor="margin" w:x="6856" w:y="11373"/>
        <w:rPr>
          <w:rStyle w:val="C22"/>
          <w:rtl w:val="0"/>
        </w:rPr>
      </w:pPr>
      <w:r>
        <w:rPr>
          <w:rStyle w:val="C22"/>
          <w:rtl w:val="0"/>
        </w:rPr>
        <w:t>Ústní ověření</w:t>
      </w:r>
    </w:p>
    <w:p>
      <w:pPr>
        <w:pStyle w:val="P32"/>
        <w:framePr w:w="10710" w:h="248" w:hRule="exact" w:wrap="none" w:vAnchor="page" w:hAnchor="margin" w:x="28" w:y="118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Vinař, 29.10.2026 0:52:41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a úprava parametrů kvasného procesu a vlastností vín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stupeň prokvašení moštu nebo vína podle fáze kvasného procesu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Zasířit mošt nebo víno podle daného technologického postupu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Stanovit siřičitany ve víně včetně výpočtu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čiření vína podle daného technologického postupu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Provést úpravu složení vína scelováním včetně výpočtů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Odečíst a zaznamenat teplotu a případně i tlak při kontrole technologického postupu</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 a 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Provádění odběru vzorků při výrobě vína pro laboratorní analýzu</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Odebrat vzorek pro fyzikálně-chemickou analýzu</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Odebrat vzorek pro mikrobiologickou analýzu</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32"/>
        <w:framePr w:w="10710" w:h="248" w:hRule="exact" w:wrap="none" w:vAnchor="page" w:hAnchor="margin" w:x="28" w:y="7919"/>
        <w:rPr>
          <w:rStyle w:val="C23"/>
          <w:rtl w:val="0"/>
        </w:rPr>
      </w:pPr>
      <w:r>
        <w:rPr>
          <w:rStyle w:val="C23"/>
          <w:rtl w:val="0"/>
        </w:rPr>
        <w:t>Je třeba splnit obě kritéria.</w:t>
      </w:r>
    </w:p>
    <w:p>
      <w:pPr>
        <w:pStyle w:val="P23"/>
        <w:framePr w:w="10710" w:h="340" w:hRule="exact" w:wrap="none" w:vAnchor="page" w:hAnchor="margin" w:x="28" w:y="8354"/>
        <w:rPr>
          <w:rStyle w:val="C18"/>
          <w:rtl w:val="0"/>
        </w:rPr>
      </w:pPr>
      <w:r>
        <w:rPr>
          <w:rStyle w:val="C18"/>
          <w:rtl w:val="0"/>
        </w:rPr>
        <w:t>Příprava surovin pro výrobu vín</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Připravit roztoky a suspenze čiřicích prostředků</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 a ústní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Připravit prostředky pro síření vín</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 a ústní ověření</w:t>
      </w:r>
    </w:p>
    <w:p>
      <w:pPr>
        <w:pStyle w:val="P12"/>
        <w:framePr w:w="6710" w:h="607" w:hRule="exact" w:wrap="none" w:vAnchor="page" w:hAnchor="margin" w:x="45" w:y="9922"/>
        <w:rPr>
          <w:rStyle w:val="C3"/>
          <w:rtl w:val="0"/>
        </w:rPr>
      </w:pPr>
    </w:p>
    <w:p>
      <w:pPr>
        <w:pStyle w:val="P13"/>
        <w:framePr w:w="6658" w:h="480" w:hRule="exact" w:wrap="none" w:vAnchor="page" w:hAnchor="margin" w:x="71" w:y="9978"/>
        <w:rPr>
          <w:rStyle w:val="C11"/>
          <w:rtl w:val="0"/>
        </w:rPr>
      </w:pPr>
      <w:r>
        <w:rPr>
          <w:rStyle w:val="C11"/>
          <w:rtl w:val="0"/>
        </w:rPr>
        <w:t>c) Popsat přípravu tirážního a dosážního (expedičního) likéru pro výrobu šumivých vín</w:t>
      </w:r>
    </w:p>
    <w:p>
      <w:pPr>
        <w:pStyle w:val="P28"/>
        <w:framePr w:w="3921" w:h="607" w:hRule="exact" w:wrap="none" w:vAnchor="page" w:hAnchor="margin" w:x="6800" w:y="9922"/>
        <w:rPr>
          <w:rStyle w:val="C3"/>
          <w:rtl w:val="0"/>
        </w:rPr>
      </w:pPr>
    </w:p>
    <w:p>
      <w:pPr>
        <w:pStyle w:val="P29"/>
        <w:framePr w:w="3839" w:h="480" w:hRule="exact" w:wrap="none" w:vAnchor="page" w:hAnchor="margin" w:x="6856" w:y="9978"/>
        <w:rPr>
          <w:rStyle w:val="C21"/>
          <w:rtl w:val="0"/>
        </w:rPr>
      </w:pPr>
      <w:r>
        <w:rPr>
          <w:rStyle w:val="C21"/>
          <w:rtl w:val="0"/>
        </w:rPr>
        <w:t>Ústní ověření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Popsat přípravu roztoků pro výrobu likérových vín</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Ústní ověření</w:t>
      </w:r>
    </w:p>
    <w:p>
      <w:pPr>
        <w:pStyle w:val="P12"/>
        <w:framePr w:w="6710" w:h="607" w:hRule="exact" w:wrap="none" w:vAnchor="page" w:hAnchor="margin" w:x="45" w:y="10905"/>
        <w:rPr>
          <w:rStyle w:val="C3"/>
          <w:rtl w:val="0"/>
        </w:rPr>
      </w:pPr>
    </w:p>
    <w:p>
      <w:pPr>
        <w:pStyle w:val="P13"/>
        <w:framePr w:w="6658" w:h="480" w:hRule="exact" w:wrap="none" w:vAnchor="page" w:hAnchor="margin" w:x="71" w:y="10961"/>
        <w:rPr>
          <w:rStyle w:val="C11"/>
          <w:rtl w:val="0"/>
        </w:rPr>
      </w:pPr>
      <w:r>
        <w:rPr>
          <w:rStyle w:val="C11"/>
          <w:rtl w:val="0"/>
        </w:rPr>
        <w:t>e) Připravit zákvas (revitalizace kvasinek) a preparát pro biologické odbourání kyselin</w:t>
      </w:r>
    </w:p>
    <w:p>
      <w:pPr>
        <w:pStyle w:val="P28"/>
        <w:framePr w:w="3921" w:h="607" w:hRule="exact" w:wrap="none" w:vAnchor="page" w:hAnchor="margin" w:x="6800" w:y="10905"/>
        <w:rPr>
          <w:rStyle w:val="C3"/>
          <w:rtl w:val="0"/>
        </w:rPr>
      </w:pPr>
    </w:p>
    <w:p>
      <w:pPr>
        <w:pStyle w:val="P29"/>
        <w:framePr w:w="3839" w:h="480" w:hRule="exact" w:wrap="none" w:vAnchor="page" w:hAnchor="margin" w:x="6856" w:y="10961"/>
        <w:rPr>
          <w:rStyle w:val="C21"/>
          <w:rtl w:val="0"/>
        </w:rPr>
      </w:pPr>
      <w:r>
        <w:rPr>
          <w:rStyle w:val="C21"/>
          <w:rtl w:val="0"/>
        </w:rPr>
        <w:t>Praktické předvedení a ústní ověření</w:t>
      </w:r>
    </w:p>
    <w:p>
      <w:pPr>
        <w:pStyle w:val="P32"/>
        <w:framePr w:w="10710" w:h="248" w:hRule="exact" w:wrap="none" w:vAnchor="page" w:hAnchor="margin" w:x="28" w:y="11626"/>
        <w:rPr>
          <w:rStyle w:val="C23"/>
          <w:rtl w:val="0"/>
        </w:rPr>
      </w:pPr>
      <w:r>
        <w:rPr>
          <w:rStyle w:val="C23"/>
          <w:rtl w:val="0"/>
        </w:rPr>
        <w:t>Je třeba splnit všechna kritéria.</w:t>
      </w:r>
    </w:p>
    <w:p>
      <w:pPr>
        <w:pStyle w:val="P23"/>
        <w:framePr w:w="10710" w:h="340" w:hRule="exact" w:wrap="none" w:vAnchor="page" w:hAnchor="margin" w:x="28" w:y="12061"/>
        <w:rPr>
          <w:rStyle w:val="C18"/>
          <w:rtl w:val="0"/>
        </w:rPr>
      </w:pPr>
      <w:r>
        <w:rPr>
          <w:rStyle w:val="C18"/>
          <w:rtl w:val="0"/>
        </w:rPr>
        <w:t>Seřizování, ošetřování a údržba vinařských strojů a zařízení</w:t>
      </w:r>
    </w:p>
    <w:p>
      <w:pPr>
        <w:pStyle w:val="P24"/>
        <w:framePr w:w="6713" w:h="376" w:hRule="exact" w:wrap="none" w:vAnchor="page" w:hAnchor="margin" w:x="45" w:y="12501"/>
        <w:rPr>
          <w:rStyle w:val="C3"/>
          <w:rtl w:val="0"/>
        </w:rPr>
      </w:pPr>
    </w:p>
    <w:p>
      <w:pPr>
        <w:pStyle w:val="P25"/>
        <w:framePr w:w="6661" w:h="249" w:hRule="exact" w:wrap="none" w:vAnchor="page" w:hAnchor="margin" w:x="71" w:y="12572"/>
        <w:rPr>
          <w:rStyle w:val="C19"/>
          <w:rtl w:val="0"/>
        </w:rPr>
      </w:pPr>
      <w:r>
        <w:rPr>
          <w:rStyle w:val="C19"/>
          <w:rtl w:val="0"/>
        </w:rPr>
        <w:t>Kritéria hodnocení</w:t>
      </w:r>
    </w:p>
    <w:p>
      <w:pPr>
        <w:pStyle w:val="P26"/>
        <w:framePr w:w="3918" w:h="376" w:hRule="exact" w:wrap="none" w:vAnchor="page" w:hAnchor="margin" w:x="6803" w:y="12501"/>
        <w:rPr>
          <w:rStyle w:val="C3"/>
          <w:rtl w:val="0"/>
        </w:rPr>
      </w:pPr>
    </w:p>
    <w:p>
      <w:pPr>
        <w:pStyle w:val="P27"/>
        <w:framePr w:w="3836" w:h="249" w:hRule="exact" w:wrap="none" w:vAnchor="page" w:hAnchor="margin" w:x="6859" w:y="12572"/>
        <w:rPr>
          <w:rStyle w:val="C20"/>
          <w:rtl w:val="0"/>
        </w:rPr>
      </w:pPr>
      <w:r>
        <w:rPr>
          <w:rStyle w:val="C20"/>
          <w:rtl w:val="0"/>
        </w:rPr>
        <w:t>Způsoby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a) Zkontrolovat stav výrobního zařízení</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Praktické předvedení a ústní ověření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b) Nastavit výrobní zařízení podle zadaného technologického postupu</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Praktické předvedení a ústní ověření</w:t>
      </w:r>
    </w:p>
    <w:p>
      <w:pPr>
        <w:pStyle w:val="P12"/>
        <w:framePr w:w="6710" w:h="376" w:hRule="exact" w:wrap="none" w:vAnchor="page" w:hAnchor="margin" w:x="45" w:y="13629"/>
        <w:rPr>
          <w:rStyle w:val="C3"/>
          <w:rtl w:val="0"/>
        </w:rPr>
      </w:pPr>
    </w:p>
    <w:p>
      <w:pPr>
        <w:pStyle w:val="P13"/>
        <w:framePr w:w="6658" w:h="249" w:hRule="exact" w:wrap="none" w:vAnchor="page" w:hAnchor="margin" w:x="71" w:y="13685"/>
        <w:rPr>
          <w:rStyle w:val="C11"/>
          <w:rtl w:val="0"/>
        </w:rPr>
      </w:pPr>
      <w:r>
        <w:rPr>
          <w:rStyle w:val="C11"/>
          <w:rtl w:val="0"/>
        </w:rPr>
        <w:t>c) Připravit čisticí a sanitační roztoky</w:t>
      </w:r>
    </w:p>
    <w:p>
      <w:pPr>
        <w:pStyle w:val="P28"/>
        <w:framePr w:w="3921" w:h="376" w:hRule="exact" w:wrap="none" w:vAnchor="page" w:hAnchor="margin" w:x="6800" w:y="13629"/>
        <w:rPr>
          <w:rStyle w:val="C3"/>
          <w:rtl w:val="0"/>
        </w:rPr>
      </w:pPr>
    </w:p>
    <w:p>
      <w:pPr>
        <w:pStyle w:val="P29"/>
        <w:framePr w:w="3839" w:h="249" w:hRule="exact" w:wrap="none" w:vAnchor="page" w:hAnchor="margin" w:x="6856" w:y="13685"/>
        <w:rPr>
          <w:rStyle w:val="C21"/>
          <w:rtl w:val="0"/>
        </w:rPr>
      </w:pPr>
      <w:r>
        <w:rPr>
          <w:rStyle w:val="C21"/>
          <w:rtl w:val="0"/>
        </w:rPr>
        <w:t>Praktické předvedení a ústní ověření</w:t>
      </w:r>
    </w:p>
    <w:p>
      <w:pPr>
        <w:pStyle w:val="P16"/>
        <w:framePr w:w="6710" w:h="376" w:hRule="exact" w:wrap="none" w:vAnchor="page" w:hAnchor="margin" w:x="45" w:y="14006"/>
        <w:rPr>
          <w:rStyle w:val="C3"/>
          <w:rtl w:val="0"/>
        </w:rPr>
      </w:pPr>
    </w:p>
    <w:p>
      <w:pPr>
        <w:pStyle w:val="P17"/>
        <w:framePr w:w="6658" w:h="249" w:hRule="exact" w:wrap="none" w:vAnchor="page" w:hAnchor="margin" w:x="71" w:y="14062"/>
        <w:rPr>
          <w:rStyle w:val="C13"/>
          <w:rtl w:val="0"/>
        </w:rPr>
      </w:pPr>
      <w:r>
        <w:rPr>
          <w:rStyle w:val="C13"/>
          <w:rtl w:val="0"/>
        </w:rPr>
        <w:t>d) Očistit výrobní zařízení podle sanitačního plánu</w:t>
      </w:r>
    </w:p>
    <w:p>
      <w:pPr>
        <w:pStyle w:val="P30"/>
        <w:framePr w:w="3921" w:h="376" w:hRule="exact" w:wrap="none" w:vAnchor="page" w:hAnchor="margin" w:x="6800" w:y="14006"/>
        <w:rPr>
          <w:rStyle w:val="C3"/>
          <w:rtl w:val="0"/>
        </w:rPr>
      </w:pPr>
    </w:p>
    <w:p>
      <w:pPr>
        <w:pStyle w:val="P31"/>
        <w:framePr w:w="3839" w:h="249" w:hRule="exact" w:wrap="none" w:vAnchor="page" w:hAnchor="margin" w:x="6856" w:y="14062"/>
        <w:rPr>
          <w:rStyle w:val="C22"/>
          <w:rtl w:val="0"/>
        </w:rPr>
      </w:pPr>
      <w:r>
        <w:rPr>
          <w:rStyle w:val="C22"/>
          <w:rtl w:val="0"/>
        </w:rPr>
        <w:t>Praktické předvedení</w:t>
      </w:r>
    </w:p>
    <w:p>
      <w:pPr>
        <w:pStyle w:val="P32"/>
        <w:framePr w:w="10710" w:h="248" w:hRule="exact" w:wrap="none" w:vAnchor="page" w:hAnchor="margin" w:x="28" w:y="144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Vinař, 29.10.2026 0:52:41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vín, surovin pro jejich výrobu a vedlejších produktů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stav skladovacích nádob a skladovacích prostor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zásady skladování vína a ověřit dodržování správných postupů v daném provozu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zásady skladování surovin a pomocných látek a ověřit dodržování těchto zásad v daném provozu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zásady skladování vedlejších produktů a ověřit dodržování těchto zásad v daném provozu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Likvidace, shromažďování a skladování odpadů při výrobě vína</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Uvést zásady shromažďování a skladování odpadů při výrobě vína a ověřit dodržování těchto zásad v daném provozu</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Uvést zásady manipulace s odpady při výrobě vína a ověřit dodržování těchto zásad v daném provozu</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32"/>
        <w:framePr w:w="10710" w:h="248" w:hRule="exact" w:wrap="none" w:vAnchor="page" w:hAnchor="margin" w:x="28" w:y="7858"/>
        <w:rPr>
          <w:rStyle w:val="C23"/>
          <w:rtl w:val="0"/>
        </w:rPr>
      </w:pPr>
      <w:r>
        <w:rPr>
          <w:rStyle w:val="C23"/>
          <w:rtl w:val="0"/>
        </w:rPr>
        <w:t>Je třeba splnit obě kritéria.</w:t>
      </w:r>
    </w:p>
    <w:p>
      <w:pPr>
        <w:pStyle w:val="P23"/>
        <w:framePr w:w="10710" w:h="340" w:hRule="exact" w:wrap="none" w:vAnchor="page" w:hAnchor="margin" w:x="28" w:y="8294"/>
        <w:rPr>
          <w:rStyle w:val="C18"/>
          <w:rtl w:val="0"/>
        </w:rPr>
      </w:pPr>
      <w:r>
        <w:rPr>
          <w:rStyle w:val="C18"/>
          <w:rtl w:val="0"/>
        </w:rPr>
        <w:t>Provozní senzorická analýza vína při výrobě vína</w:t>
      </w:r>
    </w:p>
    <w:p>
      <w:pPr>
        <w:pStyle w:val="P24"/>
        <w:framePr w:w="6713" w:h="376" w:hRule="exact" w:wrap="none" w:vAnchor="page" w:hAnchor="margin" w:x="45" w:y="8733"/>
        <w:rPr>
          <w:rStyle w:val="C3"/>
          <w:rtl w:val="0"/>
        </w:rPr>
      </w:pPr>
    </w:p>
    <w:p>
      <w:pPr>
        <w:pStyle w:val="P25"/>
        <w:framePr w:w="6661" w:h="249" w:hRule="exact" w:wrap="none" w:vAnchor="page" w:hAnchor="margin" w:x="71" w:y="8804"/>
        <w:rPr>
          <w:rStyle w:val="C19"/>
          <w:rtl w:val="0"/>
        </w:rPr>
      </w:pPr>
      <w:r>
        <w:rPr>
          <w:rStyle w:val="C19"/>
          <w:rtl w:val="0"/>
        </w:rPr>
        <w:t>Kritéria hodnocení</w:t>
      </w:r>
    </w:p>
    <w:p>
      <w:pPr>
        <w:pStyle w:val="P26"/>
        <w:framePr w:w="3918" w:h="376" w:hRule="exact" w:wrap="none" w:vAnchor="page" w:hAnchor="margin" w:x="6803" w:y="8733"/>
        <w:rPr>
          <w:rStyle w:val="C3"/>
          <w:rtl w:val="0"/>
        </w:rPr>
      </w:pPr>
    </w:p>
    <w:p>
      <w:pPr>
        <w:pStyle w:val="P27"/>
        <w:framePr w:w="3836" w:h="249" w:hRule="exact" w:wrap="none" w:vAnchor="page" w:hAnchor="margin" w:x="6859" w:y="8804"/>
        <w:rPr>
          <w:rStyle w:val="C20"/>
          <w:rtl w:val="0"/>
        </w:rPr>
      </w:pPr>
      <w:r>
        <w:rPr>
          <w:rStyle w:val="C20"/>
          <w:rtl w:val="0"/>
        </w:rPr>
        <w:t>Způsoby ověření</w:t>
      </w:r>
    </w:p>
    <w:p>
      <w:pPr>
        <w:pStyle w:val="P12"/>
        <w:framePr w:w="6710" w:h="376" w:hRule="exact" w:wrap="none" w:vAnchor="page" w:hAnchor="margin" w:x="45" w:y="9109"/>
        <w:rPr>
          <w:rStyle w:val="C3"/>
          <w:rtl w:val="0"/>
        </w:rPr>
      </w:pPr>
    </w:p>
    <w:p>
      <w:pPr>
        <w:pStyle w:val="P13"/>
        <w:framePr w:w="6658" w:h="249" w:hRule="exact" w:wrap="none" w:vAnchor="page" w:hAnchor="margin" w:x="71" w:y="9165"/>
        <w:rPr>
          <w:rStyle w:val="C11"/>
          <w:rtl w:val="0"/>
        </w:rPr>
      </w:pPr>
      <w:r>
        <w:rPr>
          <w:rStyle w:val="C11"/>
          <w:rtl w:val="0"/>
        </w:rPr>
        <w:t>a) Provést senzorické posouzení tří vzorků vín</w:t>
      </w:r>
    </w:p>
    <w:p>
      <w:pPr>
        <w:pStyle w:val="P28"/>
        <w:framePr w:w="3921" w:h="376" w:hRule="exact" w:wrap="none" w:vAnchor="page" w:hAnchor="margin" w:x="6800" w:y="9109"/>
        <w:rPr>
          <w:rStyle w:val="C3"/>
          <w:rtl w:val="0"/>
        </w:rPr>
      </w:pPr>
    </w:p>
    <w:p>
      <w:pPr>
        <w:pStyle w:val="P29"/>
        <w:framePr w:w="3839" w:h="249" w:hRule="exact" w:wrap="none" w:vAnchor="page" w:hAnchor="margin" w:x="6856" w:y="9165"/>
        <w:rPr>
          <w:rStyle w:val="C21"/>
          <w:rtl w:val="0"/>
        </w:rPr>
      </w:pPr>
      <w:r>
        <w:rPr>
          <w:rStyle w:val="C21"/>
          <w:rtl w:val="0"/>
        </w:rPr>
        <w:t>Praktické předvedení a 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Vyjmenovat a charakterizovat choroby a vady vín, provést jejich identifikaci a stanovit postupy jejich nápravy</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 a ústní ověření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c) Připravit a předložit vzorky k senzorickému hodnocení vín</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Praktické předvedení a ústní ověření</w:t>
      </w:r>
    </w:p>
    <w:p>
      <w:pPr>
        <w:pStyle w:val="P32"/>
        <w:framePr w:w="10710" w:h="248" w:hRule="exact" w:wrap="none" w:vAnchor="page" w:hAnchor="margin" w:x="28" w:y="10582"/>
        <w:rPr>
          <w:rStyle w:val="C23"/>
          <w:rtl w:val="0"/>
        </w:rPr>
      </w:pPr>
      <w:r>
        <w:rPr>
          <w:rStyle w:val="C23"/>
          <w:rtl w:val="0"/>
        </w:rPr>
        <w:t>Je třeba splnit všechna kritéria.</w:t>
      </w:r>
    </w:p>
    <w:p>
      <w:pPr>
        <w:pStyle w:val="P23"/>
        <w:framePr w:w="10710" w:h="340" w:hRule="exact" w:wrap="none" w:vAnchor="page" w:hAnchor="margin" w:x="28" w:y="11018"/>
        <w:rPr>
          <w:rStyle w:val="C18"/>
          <w:rtl w:val="0"/>
        </w:rPr>
      </w:pPr>
      <w:r>
        <w:rPr>
          <w:rStyle w:val="C18"/>
          <w:rtl w:val="0"/>
        </w:rPr>
        <w:t>Vedení vinařské evidence</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Vést předepsanou provozní evidenci surovin, polotovarů a hotových výrobků při výrobě vín</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Praktické předvedení a ústní ověření</w:t>
      </w:r>
    </w:p>
    <w:p>
      <w:pPr>
        <w:pStyle w:val="P16"/>
        <w:framePr w:w="6710" w:h="376" w:hRule="exact" w:wrap="none" w:vAnchor="page" w:hAnchor="margin" w:x="45" w:y="12440"/>
        <w:rPr>
          <w:rStyle w:val="C3"/>
          <w:rtl w:val="0"/>
        </w:rPr>
      </w:pPr>
    </w:p>
    <w:p>
      <w:pPr>
        <w:pStyle w:val="P17"/>
        <w:framePr w:w="6658" w:h="249" w:hRule="exact" w:wrap="none" w:vAnchor="page" w:hAnchor="margin" w:x="71" w:y="12496"/>
        <w:rPr>
          <w:rStyle w:val="C13"/>
          <w:rtl w:val="0"/>
        </w:rPr>
      </w:pPr>
      <w:r>
        <w:rPr>
          <w:rStyle w:val="C13"/>
          <w:rtl w:val="0"/>
        </w:rPr>
        <w:t>b) Vést záznamy systému HACCP</w:t>
      </w:r>
    </w:p>
    <w:p>
      <w:pPr>
        <w:pStyle w:val="P30"/>
        <w:framePr w:w="3921" w:h="376" w:hRule="exact" w:wrap="none" w:vAnchor="page" w:hAnchor="margin" w:x="6800" w:y="12440"/>
        <w:rPr>
          <w:rStyle w:val="C3"/>
          <w:rtl w:val="0"/>
        </w:rPr>
      </w:pPr>
    </w:p>
    <w:p>
      <w:pPr>
        <w:pStyle w:val="P31"/>
        <w:framePr w:w="3839" w:h="249" w:hRule="exact" w:wrap="none" w:vAnchor="page" w:hAnchor="margin" w:x="6856" w:y="12496"/>
        <w:rPr>
          <w:rStyle w:val="C22"/>
          <w:rtl w:val="0"/>
        </w:rPr>
      </w:pPr>
      <w:r>
        <w:rPr>
          <w:rStyle w:val="C22"/>
          <w:rtl w:val="0"/>
        </w:rPr>
        <w:t>Praktické předvedení a ústní ověření</w:t>
      </w:r>
    </w:p>
    <w:p>
      <w:pPr>
        <w:pStyle w:val="P32"/>
        <w:framePr w:w="10710" w:h="248" w:hRule="exact" w:wrap="none" w:vAnchor="page" w:hAnchor="margin" w:x="28" w:y="1293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Vinař, 29.10.2026 0:52:41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při výrobě vín,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výrobě vín</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Vinař, 29.10.2026 0:52:41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3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https://www.nsp.cz/jednotka-prace/vinar#zdravotni-zpusobilost).</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průkaz pracovníka v potravinářství (zdravotní průkaz).</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všech kompetencí se provádí v reálném provozu, nikoliv v modelovém prostředí. Minimální množství suroviny a kapacita zařízení jsou řádově jednotky tun. Zkoušku je možné provádět pouze ve zpracovatelské sezóně.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vín.</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"Posuzování a úprava parametrů kvasného procesu a vlastností vín" kritéria a) uchazeč provede stanovení stupně prokvašení pomocí hustoměru na 300 ml vzorku kvasícího moštu.</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"Posuzování a úprava parametrů kvasného procesu a vlastností vín" kritéria c) uchazeč stanoví siřičitany titračně (jodometricky).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"Příprava surovin pro výrobu vín" kritéria a) uchazeč připraví minimálně dva čiřicí prostředky v množství podle pokynů AOs.</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"Příprava surovin pro výrobu vín" kritéria b) uchazeč připraví minimálně dva prostředky pro síření vín podle pokynů AOs.</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"Seřizování, ošetřování a údržba vinařských strojů a zařízení" kritéria b) nastaví uchazeč výrobní zařízení podle pokynů AOs, zejména lis, dopravní cesty – ventily a čerpadla, myčka, plnicí a uzavírací stroj.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které jsou podmínkou pro zajištění kvality vína.</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pStyle w:val="P33"/>
        <w:framePr w:w="10766" w:h="1837" w:hRule="exact" w:wrap="none" w:vAnchor="page" w:hAnchor="margin" w:x="0" w:y="9920"/>
        <w:rPr>
          <w:rStyle w:val="C3"/>
          <w:rtl w:val="0"/>
        </w:rPr>
      </w:pPr>
    </w:p>
    <w:p>
      <w:pPr>
        <w:pStyle w:val="P35"/>
        <w:framePr w:w="10710" w:h="340" w:hRule="exact" w:wrap="none" w:vAnchor="page" w:hAnchor="margin" w:x="28" w:y="9920"/>
        <w:rPr>
          <w:rStyle w:val="C25"/>
          <w:rtl w:val="0"/>
        </w:rPr>
      </w:pPr>
      <w:r>
        <w:rPr>
          <w:rStyle w:val="C25"/>
          <w:rtl w:val="0"/>
        </w:rPr>
        <w:t>Výsledné hodnocení</w:t>
      </w:r>
    </w:p>
    <w:p>
      <w:pPr>
        <w:keepNext w:val="0"/>
        <w:keepLines w:val="0"/>
        <w:framePr w:w="10766" w:h="1497" w:hRule="exact" w:wrap="none" w:vAnchor="page" w:hAnchor="margin" w:x="0" w:y="10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84"/>
        <w:rPr>
          <w:rStyle w:val="C3"/>
          <w:rtl w:val="0"/>
        </w:rPr>
      </w:pPr>
    </w:p>
    <w:p>
      <w:pPr>
        <w:pStyle w:val="P35"/>
        <w:framePr w:w="10710" w:h="340" w:hRule="exact" w:wrap="none" w:vAnchor="page" w:hAnchor="margin" w:x="28" w:y="11984"/>
        <w:rPr>
          <w:rStyle w:val="C25"/>
          <w:rtl w:val="0"/>
        </w:rPr>
      </w:pPr>
      <w:r>
        <w:rPr>
          <w:rStyle w:val="C25"/>
          <w:rtl w:val="0"/>
        </w:rPr>
        <w:t>Počet zkoušejících</w:t>
      </w:r>
    </w:p>
    <w:p>
      <w:pPr>
        <w:keepNext w:val="0"/>
        <w:keepLines w:val="0"/>
        <w:framePr w:w="10766" w:h="1036" w:hRule="exact" w:wrap="none" w:vAnchor="page" w:hAnchor="margin" w:x="0" w:y="12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Vinař, 29.10.2026 0:52:41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vinohradnictví a alespoň 5 let odborné praxe v oblasti výroby vín nebo ve funkci učitele odborného výcviku nebo praktického vyučování v oboru vzdělání zaměřeném na výrobu vín.</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výroby vín nebo ve funkci učitele odborného výcviku nebo praktického vyučování v oboru vzdělání zaměřeném na výrobu vín.</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potravin nebo na vinohradnictví a vinařství nebo na zahradnictví a alespoň 5 let odborné praxe v oblasti výroby vín nebo ve funkci učitele odborných předmětů nebo učitele odborného výcviku nebo praktického vyučování v oboru vzdělání zaměřeném na výrobu vín.</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29-060-H Vinař a střední vzdělání s maturitní zkouškou a alespoň 5 let praxe v oblasti výroby vína.</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090"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1"/>
        <w:framePr w:w="10766" w:h="2750"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provoz pro výrobu vín</w:t>
      </w:r>
    </w:p>
    <w:p>
      <w:pPr>
        <w:keepNext w:val="0"/>
        <w:keepLines w:val="1"/>
        <w:framePr w:w="10766" w:h="2750"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provozní laboratoře vinařského závodu</w:t>
      </w:r>
    </w:p>
    <w:p>
      <w:pPr>
        <w:keepNext w:val="0"/>
        <w:keepLines w:val="1"/>
        <w:framePr w:w="10766" w:h="2750"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linka – stáčecí a etiketovací část</w:t>
      </w:r>
    </w:p>
    <w:p>
      <w:pPr>
        <w:keepNext w:val="0"/>
        <w:keepLines w:val="1"/>
        <w:framePr w:w="10766" w:h="2750"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úpravy a kontrolu vín včetně stanovení obsahu siřičitanů a posuzování vad vína</w:t>
      </w:r>
    </w:p>
    <w:p>
      <w:pPr>
        <w:keepNext w:val="0"/>
        <w:keepLines w:val="1"/>
        <w:framePr w:w="10766" w:h="2750"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provozu</w:t>
      </w:r>
    </w:p>
    <w:p>
      <w:pPr>
        <w:keepNext w:val="0"/>
        <w:keepLines w:val="0"/>
        <w:framePr w:w="10766" w:h="2750"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0"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66"/>
        <w:rPr>
          <w:rStyle w:val="C3"/>
          <w:rtl w:val="0"/>
        </w:rPr>
      </w:pPr>
    </w:p>
    <w:p>
      <w:pPr>
        <w:pStyle w:val="P35"/>
        <w:framePr w:w="10710" w:h="340" w:hRule="exact" w:wrap="none" w:vAnchor="page" w:hAnchor="margin" w:x="28" w:y="14266"/>
        <w:rPr>
          <w:rStyle w:val="C25"/>
          <w:rtl w:val="0"/>
        </w:rPr>
      </w:pPr>
      <w:r>
        <w:rPr>
          <w:rStyle w:val="C25"/>
          <w:rtl w:val="0"/>
        </w:rPr>
        <w:t>Doba přípravy na zkoušku</w:t>
      </w:r>
    </w:p>
    <w:p>
      <w:pPr>
        <w:keepNext w:val="0"/>
        <w:keepLines w:val="0"/>
        <w:framePr w:w="10766" w:h="806" w:hRule="exact" w:wrap="none" w:vAnchor="page" w:hAnchor="margin" w:x="0" w:y="146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Vinař, 29.10.2026 0:52:41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Vinař, 29.10.2026 0:52:41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biotechnologie, FPBT, VŠCHT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Zámecké vinařství Bzenec,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Arcibiskupské vinné sklepy Kroměříž, s. r. o.</w:t>
      </w:r>
    </w:p>
    <w:p>
      <w:pPr>
        <w:pStyle w:val="P21"/>
        <w:framePr w:w="7654" w:h="331" w:hRule="exact" w:wrap="none" w:vAnchor="page" w:hAnchor="margin" w:x="28" w:y="15940"/>
        <w:rPr>
          <w:rStyle w:val="C16"/>
          <w:rtl w:val="0"/>
        </w:rPr>
      </w:pPr>
      <w:r>
        <w:rPr>
          <w:rStyle w:val="C16"/>
          <w:rtl w:val="0"/>
        </w:rPr>
        <w:t>Vinař, 29.10.2026 0:52:41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6A2A7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9EC11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4AB1AF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