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4D9F6" Type="http://schemas.openxmlformats.org/officeDocument/2006/relationships/officeDocument" Target="/word/document.xml" /><Relationship Id="coreR33C4D9F6" Type="http://schemas.openxmlformats.org/package/2006/relationships/metadata/core-properties" Target="/docProps/core.xml" /><Relationship Id="customR33C4D9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Pracovník výroby ovocných pomazánek, 27.10.2026 3:48:03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pomazánek, 27.10.2026 3:48:03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pomazánek, 27.10.2026 3:48:03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 ovocné pomazánky.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pomazánek, 27.10.2026 3:48:03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8"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Ovocné polotovary určené pro výrobu ovocných pomazánek</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výroby ovocných pomazánek</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výroby ovocných pomazánek, 27.10.2026 3:48:03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ovocných pomazánek, 27.10.2026 3:48:03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ovocných pomazánek, 27.10.2026 3:48:03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D655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