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581AC7" Type="http://schemas.openxmlformats.org/officeDocument/2006/relationships/officeDocument" Target="/word/document.xml" /><Relationship Id="coreR6B581AC7" Type="http://schemas.openxmlformats.org/package/2006/relationships/metadata/core-properties" Target="/docProps/core.xml" /><Relationship Id="customR6B581A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pomazánek (kód: 29-050-H)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pomazánek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ovocných pomazánek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odparky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odparky pro výrobu ovocných pomazánek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 pomazánky k plnícímu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pomazánek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pomazánek,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17.10.2023</w:t>
      </w:r>
    </w:p>
    <w:p>
      <w:pPr>
        <w:pStyle w:val="P21"/>
        <w:framePr w:w="7654" w:h="331" w:hRule="exact" w:wrap="none" w:vAnchor="page" w:hAnchor="margin" w:x="28" w:y="15940"/>
        <w:rPr>
          <w:rStyle w:val="C16"/>
          <w:rtl w:val="0"/>
        </w:rPr>
      </w:pPr>
      <w:r>
        <w:rPr>
          <w:rStyle w:val="C16"/>
          <w:rtl w:val="0"/>
        </w:rPr>
        <w:t>Pracovník/pracovnice výroby ovocných pomazánek, 11.9.2026 20:23:02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ovocných pomazánek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znalosti jakostních parametrů vstupních surovin, zkontrolovat jejich kvalitu a zdravotní nezávadnost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Posoudit jakostní parametry zpracovávané suroviny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Ověřit senzorické vlastnosti ovocných polotovarů určených k výrobě ovocných pomazánek, v případě nutnosti vyřadit surovinu z výroby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Nastavení dopravních cest ovocných polotovarů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Zvolit a zkompletovat potrubní trasy ovocných polotovarů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Spustit čerpadlo pro dopravu ovocných polotovarů a zkontrolovat jejich přepravu do odparky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Nastavení parametrů pro optimální provoz odparky</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Popsat technologický postup výroby dané ovocné pomazánky, popsat funkci výrobního zařízení</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Ústní ověření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Nastavit parametry provozu odparky při výrobě ovocné pomazánky: čas, teplotu a podtlak</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w:t>
      </w:r>
    </w:p>
    <w:p>
      <w:pPr>
        <w:pStyle w:val="P32"/>
        <w:framePr w:w="10710" w:h="248" w:hRule="exact" w:wrap="none" w:vAnchor="page" w:hAnchor="margin" w:x="28" w:y="10156"/>
        <w:rPr>
          <w:rStyle w:val="C23"/>
          <w:rtl w:val="0"/>
        </w:rPr>
      </w:pPr>
      <w:r>
        <w:rPr>
          <w:rStyle w:val="C23"/>
          <w:rtl w:val="0"/>
        </w:rPr>
        <w:t>Je třeba splnit obě kritéria.</w:t>
      </w:r>
    </w:p>
    <w:p>
      <w:pPr>
        <w:pStyle w:val="P23"/>
        <w:framePr w:w="10710" w:h="340" w:hRule="exact" w:wrap="none" w:vAnchor="page" w:hAnchor="margin" w:x="28" w:y="10592"/>
        <w:rPr>
          <w:rStyle w:val="C18"/>
          <w:rtl w:val="0"/>
        </w:rPr>
      </w:pPr>
      <w:r>
        <w:rPr>
          <w:rStyle w:val="C18"/>
          <w:rtl w:val="0"/>
        </w:rPr>
        <w:t>Obsluha odparky pro výrobu ovocných pomazánek</w:t>
      </w:r>
    </w:p>
    <w:p>
      <w:pPr>
        <w:pStyle w:val="P24"/>
        <w:framePr w:w="6713" w:h="376" w:hRule="exact" w:wrap="none" w:vAnchor="page" w:hAnchor="margin" w:x="45" w:y="11031"/>
        <w:rPr>
          <w:rStyle w:val="C3"/>
          <w:rtl w:val="0"/>
        </w:rPr>
      </w:pPr>
    </w:p>
    <w:p>
      <w:pPr>
        <w:pStyle w:val="P25"/>
        <w:framePr w:w="6661" w:h="249" w:hRule="exact" w:wrap="none" w:vAnchor="page" w:hAnchor="margin" w:x="71" w:y="11102"/>
        <w:rPr>
          <w:rStyle w:val="C19"/>
          <w:rtl w:val="0"/>
        </w:rPr>
      </w:pPr>
      <w:r>
        <w:rPr>
          <w:rStyle w:val="C19"/>
          <w:rtl w:val="0"/>
        </w:rPr>
        <w:t>Kritéria hodnocení</w:t>
      </w:r>
    </w:p>
    <w:p>
      <w:pPr>
        <w:pStyle w:val="P26"/>
        <w:framePr w:w="3918" w:h="376" w:hRule="exact" w:wrap="none" w:vAnchor="page" w:hAnchor="margin" w:x="6803" w:y="11031"/>
        <w:rPr>
          <w:rStyle w:val="C3"/>
          <w:rtl w:val="0"/>
        </w:rPr>
      </w:pPr>
    </w:p>
    <w:p>
      <w:pPr>
        <w:pStyle w:val="P27"/>
        <w:framePr w:w="3836" w:h="249" w:hRule="exact" w:wrap="none" w:vAnchor="page" w:hAnchor="margin" w:x="6859" w:y="11102"/>
        <w:rPr>
          <w:rStyle w:val="C20"/>
          <w:rtl w:val="0"/>
        </w:rPr>
      </w:pPr>
      <w:r>
        <w:rPr>
          <w:rStyle w:val="C20"/>
          <w:rtl w:val="0"/>
        </w:rPr>
        <w:t>Způsoby ověření</w:t>
      </w:r>
    </w:p>
    <w:p>
      <w:pPr>
        <w:pStyle w:val="P12"/>
        <w:framePr w:w="6710" w:h="376" w:hRule="exact" w:wrap="none" w:vAnchor="page" w:hAnchor="margin" w:x="45" w:y="11408"/>
        <w:rPr>
          <w:rStyle w:val="C3"/>
          <w:rtl w:val="0"/>
        </w:rPr>
      </w:pPr>
    </w:p>
    <w:p>
      <w:pPr>
        <w:pStyle w:val="P13"/>
        <w:framePr w:w="6658" w:h="249" w:hRule="exact" w:wrap="none" w:vAnchor="page" w:hAnchor="margin" w:x="71" w:y="11464"/>
        <w:rPr>
          <w:rStyle w:val="C11"/>
          <w:rtl w:val="0"/>
        </w:rPr>
      </w:pPr>
      <w:r>
        <w:rPr>
          <w:rStyle w:val="C11"/>
          <w:rtl w:val="0"/>
        </w:rPr>
        <w:t>a) Zkontrolovat stav odparky a nastavit parametry odpařování</w:t>
      </w:r>
    </w:p>
    <w:p>
      <w:pPr>
        <w:pStyle w:val="P28"/>
        <w:framePr w:w="3921" w:h="376" w:hRule="exact" w:wrap="none" w:vAnchor="page" w:hAnchor="margin" w:x="6800" w:y="11408"/>
        <w:rPr>
          <w:rStyle w:val="C3"/>
          <w:rtl w:val="0"/>
        </w:rPr>
      </w:pPr>
    </w:p>
    <w:p>
      <w:pPr>
        <w:pStyle w:val="P29"/>
        <w:framePr w:w="3839" w:h="249" w:hRule="exact" w:wrap="none" w:vAnchor="page" w:hAnchor="margin" w:x="6856" w:y="11464"/>
        <w:rPr>
          <w:rStyle w:val="C21"/>
          <w:rtl w:val="0"/>
        </w:rPr>
      </w:pPr>
      <w:r>
        <w:rPr>
          <w:rStyle w:val="C21"/>
          <w:rtl w:val="0"/>
        </w:rPr>
        <w:t>Praktické předvedení</w:t>
      </w:r>
    </w:p>
    <w:p>
      <w:pPr>
        <w:pStyle w:val="P16"/>
        <w:framePr w:w="6710" w:h="376" w:hRule="exact" w:wrap="none" w:vAnchor="page" w:hAnchor="margin" w:x="45" w:y="11784"/>
        <w:rPr>
          <w:rStyle w:val="C3"/>
          <w:rtl w:val="0"/>
        </w:rPr>
      </w:pPr>
    </w:p>
    <w:p>
      <w:pPr>
        <w:pStyle w:val="P17"/>
        <w:framePr w:w="6658" w:h="249" w:hRule="exact" w:wrap="none" w:vAnchor="page" w:hAnchor="margin" w:x="71" w:y="11840"/>
        <w:rPr>
          <w:rStyle w:val="C13"/>
          <w:rtl w:val="0"/>
        </w:rPr>
      </w:pPr>
      <w:r>
        <w:rPr>
          <w:rStyle w:val="C13"/>
          <w:rtl w:val="0"/>
        </w:rPr>
        <w:t>b) Načerpat ovocné polotovary do odparky</w:t>
      </w:r>
    </w:p>
    <w:p>
      <w:pPr>
        <w:pStyle w:val="P30"/>
        <w:framePr w:w="3921" w:h="376" w:hRule="exact" w:wrap="none" w:vAnchor="page" w:hAnchor="margin" w:x="6800" w:y="11784"/>
        <w:rPr>
          <w:rStyle w:val="C3"/>
          <w:rtl w:val="0"/>
        </w:rPr>
      </w:pPr>
    </w:p>
    <w:p>
      <w:pPr>
        <w:pStyle w:val="P31"/>
        <w:framePr w:w="3839" w:h="249" w:hRule="exact" w:wrap="none" w:vAnchor="page" w:hAnchor="margin" w:x="6856" w:y="11840"/>
        <w:rPr>
          <w:rStyle w:val="C22"/>
          <w:rtl w:val="0"/>
        </w:rPr>
      </w:pPr>
      <w:r>
        <w:rPr>
          <w:rStyle w:val="C22"/>
          <w:rtl w:val="0"/>
        </w:rPr>
        <w:t>Praktické předvedení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c) Spustit odparku včetně míchání</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Přidat předepsané přídatné látky</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Praktické předvedení</w:t>
      </w:r>
    </w:p>
    <w:p>
      <w:pPr>
        <w:pStyle w:val="P12"/>
        <w:framePr w:w="6710" w:h="376" w:hRule="exact" w:wrap="none" w:vAnchor="page" w:hAnchor="margin" w:x="45" w:y="12913"/>
        <w:rPr>
          <w:rStyle w:val="C3"/>
          <w:rtl w:val="0"/>
        </w:rPr>
      </w:pPr>
    </w:p>
    <w:p>
      <w:pPr>
        <w:pStyle w:val="P13"/>
        <w:framePr w:w="6658" w:h="249" w:hRule="exact" w:wrap="none" w:vAnchor="page" w:hAnchor="margin" w:x="71" w:y="12969"/>
        <w:rPr>
          <w:rStyle w:val="C11"/>
          <w:rtl w:val="0"/>
        </w:rPr>
      </w:pPr>
      <w:r>
        <w:rPr>
          <w:rStyle w:val="C11"/>
          <w:rtl w:val="0"/>
        </w:rPr>
        <w:t>e) Odebrat vzorky ovocné pomazánky k laboratorní analýze</w:t>
      </w:r>
    </w:p>
    <w:p>
      <w:pPr>
        <w:pStyle w:val="P28"/>
        <w:framePr w:w="3921" w:h="376" w:hRule="exact" w:wrap="none" w:vAnchor="page" w:hAnchor="margin" w:x="6800" w:y="12913"/>
        <w:rPr>
          <w:rStyle w:val="C3"/>
          <w:rtl w:val="0"/>
        </w:rPr>
      </w:pPr>
    </w:p>
    <w:p>
      <w:pPr>
        <w:pStyle w:val="P29"/>
        <w:framePr w:w="3839" w:h="249" w:hRule="exact" w:wrap="none" w:vAnchor="page" w:hAnchor="margin" w:x="6856" w:y="12969"/>
        <w:rPr>
          <w:rStyle w:val="C21"/>
          <w:rtl w:val="0"/>
        </w:rPr>
      </w:pPr>
      <w:r>
        <w:rPr>
          <w:rStyle w:val="C21"/>
          <w:rtl w:val="0"/>
        </w:rPr>
        <w:t>Praktické předvedení</w:t>
      </w:r>
    </w:p>
    <w:p>
      <w:pPr>
        <w:pStyle w:val="P16"/>
        <w:framePr w:w="6710" w:h="607" w:hRule="exact" w:wrap="none" w:vAnchor="page" w:hAnchor="margin" w:x="45" w:y="13289"/>
        <w:rPr>
          <w:rStyle w:val="C3"/>
          <w:rtl w:val="0"/>
        </w:rPr>
      </w:pPr>
    </w:p>
    <w:p>
      <w:pPr>
        <w:pStyle w:val="P17"/>
        <w:framePr w:w="6658" w:h="480" w:hRule="exact" w:wrap="none" w:vAnchor="page" w:hAnchor="margin" w:x="71" w:y="13345"/>
        <w:rPr>
          <w:rStyle w:val="C13"/>
          <w:rtl w:val="0"/>
        </w:rPr>
      </w:pPr>
      <w:r>
        <w:rPr>
          <w:rStyle w:val="C13"/>
          <w:rtl w:val="0"/>
        </w:rPr>
        <w:t>f) Provést úpravu barvy, kyselosti a konzistence pomazánky k dosažení předepsaných parametrů ovocné pomazánky</w:t>
      </w:r>
    </w:p>
    <w:p>
      <w:pPr>
        <w:pStyle w:val="P30"/>
        <w:framePr w:w="3921" w:h="607" w:hRule="exact" w:wrap="none" w:vAnchor="page" w:hAnchor="margin" w:x="6800" w:y="13289"/>
        <w:rPr>
          <w:rStyle w:val="C3"/>
          <w:rtl w:val="0"/>
        </w:rPr>
      </w:pPr>
    </w:p>
    <w:p>
      <w:pPr>
        <w:pStyle w:val="P31"/>
        <w:framePr w:w="3839" w:h="480" w:hRule="exact" w:wrap="none" w:vAnchor="page" w:hAnchor="margin" w:x="6856" w:y="13345"/>
        <w:rPr>
          <w:rStyle w:val="C22"/>
          <w:rtl w:val="0"/>
        </w:rPr>
      </w:pPr>
      <w:r>
        <w:rPr>
          <w:rStyle w:val="C22"/>
          <w:rtl w:val="0"/>
        </w:rPr>
        <w:t>Praktické předvedení</w:t>
      </w:r>
    </w:p>
    <w:p>
      <w:pPr>
        <w:pStyle w:val="P32"/>
        <w:framePr w:w="10710" w:h="248" w:hRule="exact" w:wrap="none" w:vAnchor="page" w:hAnchor="margin" w:x="28" w:y="140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pomazánek, 11.9.2026 20:23:02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 pomazánky k plnícímu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dopravní cesty ovocné pomazánky k plnicímu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kvalitu a čistotu obalů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plnění obalů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uzavíraní obalů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Vedení provozní evidence při výrobě ovocných pomazánek</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Zaznamenat požadované údaje (teplota, pH) do evidence průběhu výroby ovocných pomazánek</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Zaevidovat dávkování přídatných látek</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Zaevidovat konečnou hodnotu cukerné sušiny ovocné pomazánky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547" w:hRule="exact" w:wrap="none" w:vAnchor="page" w:hAnchor="margin" w:x="28" w:y="7748"/>
        <w:rPr>
          <w:rStyle w:val="C18"/>
          <w:rtl w:val="0"/>
        </w:rPr>
      </w:pPr>
      <w:r>
        <w:rPr>
          <w:rStyle w:val="C18"/>
          <w:rtl w:val="0"/>
        </w:rPr>
        <w:t>Provádění hygienicko-sanitačních činností při výrobě ovocných pomazánek, dodržování sanitačních postupů</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16"/>
        <w:framePr w:w="6710" w:h="607" w:hRule="exact" w:wrap="none" w:vAnchor="page" w:hAnchor="margin" w:x="45" w:y="9377"/>
        <w:rPr>
          <w:rStyle w:val="C3"/>
          <w:rtl w:val="0"/>
        </w:rPr>
      </w:pPr>
    </w:p>
    <w:p>
      <w:pPr>
        <w:pStyle w:val="P17"/>
        <w:framePr w:w="6658" w:h="480" w:hRule="exact" w:wrap="none" w:vAnchor="page" w:hAnchor="margin" w:x="71" w:y="9433"/>
        <w:rPr>
          <w:rStyle w:val="C13"/>
          <w:rtl w:val="0"/>
        </w:rPr>
      </w:pPr>
      <w:r>
        <w:rPr>
          <w:rStyle w:val="C13"/>
          <w:rtl w:val="0"/>
        </w:rPr>
        <w:t>b) Provést sanitaci odpařovacího zařízení v souladu se sanitačním řádem tohoto zařízení</w:t>
      </w:r>
    </w:p>
    <w:p>
      <w:pPr>
        <w:pStyle w:val="P30"/>
        <w:framePr w:w="3921" w:h="607" w:hRule="exact" w:wrap="none" w:vAnchor="page" w:hAnchor="margin" w:x="6800" w:y="9377"/>
        <w:rPr>
          <w:rStyle w:val="C3"/>
          <w:rtl w:val="0"/>
        </w:rPr>
      </w:pPr>
    </w:p>
    <w:p>
      <w:pPr>
        <w:pStyle w:val="P31"/>
        <w:framePr w:w="3839" w:h="480" w:hRule="exact" w:wrap="none" w:vAnchor="page" w:hAnchor="margin" w:x="6856" w:y="9433"/>
        <w:rPr>
          <w:rStyle w:val="C22"/>
          <w:rtl w:val="0"/>
        </w:rPr>
      </w:pPr>
      <w:r>
        <w:rPr>
          <w:rStyle w:val="C22"/>
          <w:rtl w:val="0"/>
        </w:rPr>
        <w:t>Praktické předvedení</w:t>
      </w:r>
    </w:p>
    <w:p>
      <w:pPr>
        <w:pStyle w:val="P12"/>
        <w:framePr w:w="6710" w:h="607" w:hRule="exact" w:wrap="none" w:vAnchor="page" w:hAnchor="margin" w:x="45" w:y="9984"/>
        <w:rPr>
          <w:rStyle w:val="C3"/>
          <w:rtl w:val="0"/>
        </w:rPr>
      </w:pPr>
    </w:p>
    <w:p>
      <w:pPr>
        <w:pStyle w:val="P13"/>
        <w:framePr w:w="6658" w:h="480" w:hRule="exact" w:wrap="none" w:vAnchor="page" w:hAnchor="margin" w:x="71" w:y="10040"/>
        <w:rPr>
          <w:rStyle w:val="C11"/>
          <w:rtl w:val="0"/>
        </w:rPr>
      </w:pPr>
      <w:r>
        <w:rPr>
          <w:rStyle w:val="C11"/>
          <w:rtl w:val="0"/>
        </w:rPr>
        <w:t>c) Použít pracovní oděv a ochranné pomůcky při sanitaci zařízení pro výrobu ovocných pomazánek</w:t>
      </w:r>
    </w:p>
    <w:p>
      <w:pPr>
        <w:pStyle w:val="P28"/>
        <w:framePr w:w="3921" w:h="607" w:hRule="exact" w:wrap="none" w:vAnchor="page" w:hAnchor="margin" w:x="6800" w:y="9984"/>
        <w:rPr>
          <w:rStyle w:val="C3"/>
          <w:rtl w:val="0"/>
        </w:rPr>
      </w:pPr>
    </w:p>
    <w:p>
      <w:pPr>
        <w:pStyle w:val="P29"/>
        <w:framePr w:w="3839" w:h="480" w:hRule="exact" w:wrap="none" w:vAnchor="page" w:hAnchor="margin" w:x="6856" w:y="10040"/>
        <w:rPr>
          <w:rStyle w:val="C21"/>
          <w:rtl w:val="0"/>
        </w:rPr>
      </w:pPr>
      <w:r>
        <w:rPr>
          <w:rStyle w:val="C21"/>
          <w:rtl w:val="0"/>
        </w:rPr>
        <w:t>Praktické předvedení</w:t>
      </w:r>
    </w:p>
    <w:p>
      <w:pPr>
        <w:pStyle w:val="P16"/>
        <w:framePr w:w="6710" w:h="376" w:hRule="exact" w:wrap="none" w:vAnchor="page" w:hAnchor="margin" w:x="45" w:y="10591"/>
        <w:rPr>
          <w:rStyle w:val="C3"/>
          <w:rtl w:val="0"/>
        </w:rPr>
      </w:pPr>
    </w:p>
    <w:p>
      <w:pPr>
        <w:pStyle w:val="P17"/>
        <w:framePr w:w="6658" w:h="249" w:hRule="exact" w:wrap="none" w:vAnchor="page" w:hAnchor="margin" w:x="71" w:y="10647"/>
        <w:rPr>
          <w:rStyle w:val="C13"/>
          <w:rtl w:val="0"/>
        </w:rPr>
      </w:pPr>
      <w:r>
        <w:rPr>
          <w:rStyle w:val="C13"/>
          <w:rtl w:val="0"/>
        </w:rPr>
        <w:t>d) Vysvětlit zásady první pomoci při zasažení chemikáliemi</w:t>
      </w:r>
    </w:p>
    <w:p>
      <w:pPr>
        <w:pStyle w:val="P30"/>
        <w:framePr w:w="3921" w:h="376" w:hRule="exact" w:wrap="none" w:vAnchor="page" w:hAnchor="margin" w:x="6800" w:y="10591"/>
        <w:rPr>
          <w:rStyle w:val="C3"/>
          <w:rtl w:val="0"/>
        </w:rPr>
      </w:pPr>
    </w:p>
    <w:p>
      <w:pPr>
        <w:pStyle w:val="P31"/>
        <w:framePr w:w="3839" w:h="249" w:hRule="exact" w:wrap="none" w:vAnchor="page" w:hAnchor="margin" w:x="6856" w:y="10647"/>
        <w:rPr>
          <w:rStyle w:val="C22"/>
          <w:rtl w:val="0"/>
        </w:rPr>
      </w:pPr>
      <w:r>
        <w:rPr>
          <w:rStyle w:val="C22"/>
          <w:rtl w:val="0"/>
        </w:rPr>
        <w:t>Ústní ověření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340" w:hRule="exact" w:wrap="none" w:vAnchor="page" w:hAnchor="margin" w:x="28" w:y="11516"/>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955"/>
        <w:rPr>
          <w:rStyle w:val="C3"/>
          <w:rtl w:val="0"/>
        </w:rPr>
      </w:pPr>
    </w:p>
    <w:p>
      <w:pPr>
        <w:pStyle w:val="P25"/>
        <w:framePr w:w="6661" w:h="249" w:hRule="exact" w:wrap="none" w:vAnchor="page" w:hAnchor="margin" w:x="71" w:y="12026"/>
        <w:rPr>
          <w:rStyle w:val="C19"/>
          <w:rtl w:val="0"/>
        </w:rPr>
      </w:pPr>
      <w:r>
        <w:rPr>
          <w:rStyle w:val="C19"/>
          <w:rtl w:val="0"/>
        </w:rPr>
        <w:t>Kritéria hodnocení</w:t>
      </w:r>
    </w:p>
    <w:p>
      <w:pPr>
        <w:pStyle w:val="P26"/>
        <w:framePr w:w="3918" w:h="376" w:hRule="exact" w:wrap="none" w:vAnchor="page" w:hAnchor="margin" w:x="6803" w:y="11955"/>
        <w:rPr>
          <w:rStyle w:val="C3"/>
          <w:rtl w:val="0"/>
        </w:rPr>
      </w:pPr>
    </w:p>
    <w:p>
      <w:pPr>
        <w:pStyle w:val="P27"/>
        <w:framePr w:w="3836" w:h="249" w:hRule="exact" w:wrap="none" w:vAnchor="page" w:hAnchor="margin" w:x="6859" w:y="12026"/>
        <w:rPr>
          <w:rStyle w:val="C20"/>
          <w:rtl w:val="0"/>
        </w:rPr>
      </w:pPr>
      <w:r>
        <w:rPr>
          <w:rStyle w:val="C20"/>
          <w:rtl w:val="0"/>
        </w:rPr>
        <w:t>Způsoby ověření</w:t>
      </w:r>
    </w:p>
    <w:p>
      <w:pPr>
        <w:pStyle w:val="P12"/>
        <w:framePr w:w="6710" w:h="607" w:hRule="exact" w:wrap="none" w:vAnchor="page" w:hAnchor="margin" w:x="45" w:y="12332"/>
        <w:rPr>
          <w:rStyle w:val="C3"/>
          <w:rtl w:val="0"/>
        </w:rPr>
      </w:pPr>
    </w:p>
    <w:p>
      <w:pPr>
        <w:pStyle w:val="P13"/>
        <w:framePr w:w="6658" w:h="480" w:hRule="exact" w:wrap="none" w:vAnchor="page" w:hAnchor="margin" w:x="71" w:y="1238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332"/>
        <w:rPr>
          <w:rStyle w:val="C3"/>
          <w:rtl w:val="0"/>
        </w:rPr>
      </w:pPr>
    </w:p>
    <w:p>
      <w:pPr>
        <w:pStyle w:val="P29"/>
        <w:framePr w:w="3839" w:h="480" w:hRule="exact" w:wrap="none" w:vAnchor="page" w:hAnchor="margin" w:x="6856" w:y="12388"/>
        <w:rPr>
          <w:rStyle w:val="C21"/>
          <w:rtl w:val="0"/>
        </w:rPr>
      </w:pPr>
      <w:r>
        <w:rPr>
          <w:rStyle w:val="C21"/>
          <w:rtl w:val="0"/>
        </w:rPr>
        <w:t>Praktické předvedení</w:t>
      </w:r>
    </w:p>
    <w:p>
      <w:pPr>
        <w:pStyle w:val="P16"/>
        <w:framePr w:w="6710" w:h="376" w:hRule="exact" w:wrap="none" w:vAnchor="page" w:hAnchor="margin" w:x="45" w:y="12939"/>
        <w:rPr>
          <w:rStyle w:val="C3"/>
          <w:rtl w:val="0"/>
        </w:rPr>
      </w:pPr>
    </w:p>
    <w:p>
      <w:pPr>
        <w:pStyle w:val="P17"/>
        <w:framePr w:w="6658" w:h="249" w:hRule="exact" w:wrap="none" w:vAnchor="page" w:hAnchor="margin" w:x="71" w:y="12995"/>
        <w:rPr>
          <w:rStyle w:val="C13"/>
          <w:rtl w:val="0"/>
        </w:rPr>
      </w:pPr>
      <w:r>
        <w:rPr>
          <w:rStyle w:val="C13"/>
          <w:rtl w:val="0"/>
        </w:rPr>
        <w:t>b) Používat pracovní oděv a ochranné pomůcky</w:t>
      </w:r>
    </w:p>
    <w:p>
      <w:pPr>
        <w:pStyle w:val="P30"/>
        <w:framePr w:w="3921" w:h="376" w:hRule="exact" w:wrap="none" w:vAnchor="page" w:hAnchor="margin" w:x="6800" w:y="12939"/>
        <w:rPr>
          <w:rStyle w:val="C3"/>
          <w:rtl w:val="0"/>
        </w:rPr>
      </w:pPr>
    </w:p>
    <w:p>
      <w:pPr>
        <w:pStyle w:val="P31"/>
        <w:framePr w:w="3839" w:h="249" w:hRule="exact" w:wrap="none" w:vAnchor="page" w:hAnchor="margin" w:x="6856" w:y="12995"/>
        <w:rPr>
          <w:rStyle w:val="C22"/>
          <w:rtl w:val="0"/>
        </w:rPr>
      </w:pPr>
      <w:r>
        <w:rPr>
          <w:rStyle w:val="C22"/>
          <w:rtl w:val="0"/>
        </w:rPr>
        <w:t>Praktické předvedení</w:t>
      </w:r>
    </w:p>
    <w:p>
      <w:pPr>
        <w:pStyle w:val="P12"/>
        <w:framePr w:w="6710" w:h="607" w:hRule="exact" w:wrap="none" w:vAnchor="page" w:hAnchor="margin" w:x="45" w:y="13315"/>
        <w:rPr>
          <w:rStyle w:val="C3"/>
          <w:rtl w:val="0"/>
        </w:rPr>
      </w:pPr>
    </w:p>
    <w:p>
      <w:pPr>
        <w:pStyle w:val="P13"/>
        <w:framePr w:w="6658" w:h="480" w:hRule="exact" w:wrap="none" w:vAnchor="page" w:hAnchor="margin" w:x="71" w:y="13371"/>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13315"/>
        <w:rPr>
          <w:rStyle w:val="C3"/>
          <w:rtl w:val="0"/>
        </w:rPr>
      </w:pPr>
    </w:p>
    <w:p>
      <w:pPr>
        <w:pStyle w:val="P29"/>
        <w:framePr w:w="3839" w:h="480" w:hRule="exact" w:wrap="none" w:vAnchor="page" w:hAnchor="margin" w:x="6856" w:y="13371"/>
        <w:rPr>
          <w:rStyle w:val="C21"/>
          <w:rtl w:val="0"/>
        </w:rPr>
      </w:pPr>
      <w:r>
        <w:rPr>
          <w:rStyle w:val="C21"/>
          <w:rtl w:val="0"/>
        </w:rPr>
        <w:t>Praktické předvedení</w:t>
      </w:r>
    </w:p>
    <w:p>
      <w:pPr>
        <w:pStyle w:val="P16"/>
        <w:framePr w:w="6710" w:h="831" w:hRule="exact" w:wrap="none" w:vAnchor="page" w:hAnchor="margin" w:x="45" w:y="13922"/>
        <w:rPr>
          <w:rStyle w:val="C3"/>
          <w:rtl w:val="0"/>
        </w:rPr>
      </w:pPr>
    </w:p>
    <w:p>
      <w:pPr>
        <w:pStyle w:val="P17"/>
        <w:framePr w:w="6658" w:h="704" w:hRule="exact" w:wrap="none" w:vAnchor="page" w:hAnchor="margin" w:x="71" w:y="13978"/>
        <w:rPr>
          <w:rStyle w:val="C13"/>
          <w:rtl w:val="0"/>
        </w:rPr>
      </w:pPr>
      <w:r>
        <w:rPr>
          <w:rStyle w:val="C13"/>
          <w:rtl w:val="0"/>
        </w:rPr>
        <w:t>d) Rozlišovat specifická bezpečnostní rizika související s manipulací se strojním vybavením a s výkonem pracovních činností při výrobě ovocné pomazánky</w:t>
      </w:r>
    </w:p>
    <w:p>
      <w:pPr>
        <w:pStyle w:val="P30"/>
        <w:framePr w:w="3921" w:h="831" w:hRule="exact" w:wrap="none" w:vAnchor="page" w:hAnchor="margin" w:x="6800" w:y="13922"/>
        <w:rPr>
          <w:rStyle w:val="C3"/>
          <w:rtl w:val="0"/>
        </w:rPr>
      </w:pPr>
    </w:p>
    <w:p>
      <w:pPr>
        <w:pStyle w:val="P31"/>
        <w:framePr w:w="3839" w:h="704" w:hRule="exact" w:wrap="none" w:vAnchor="page" w:hAnchor="margin" w:x="6856" w:y="13978"/>
        <w:rPr>
          <w:rStyle w:val="C22"/>
          <w:rtl w:val="0"/>
        </w:rPr>
      </w:pPr>
      <w:r>
        <w:rPr>
          <w:rStyle w:val="C22"/>
          <w:rtl w:val="0"/>
        </w:rPr>
        <w:t>Praktické předvedení a ústní ověření</w:t>
      </w:r>
    </w:p>
    <w:p>
      <w:pPr>
        <w:pStyle w:val="P32"/>
        <w:framePr w:w="10710" w:h="248" w:hRule="exact" w:wrap="none" w:vAnchor="page" w:hAnchor="margin" w:x="28" w:y="148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pomazánek, 11.9.2026 20:23:02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určené ovocné pomazánky.</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23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a obuv si uchazeč přinese vlastní. </w:t>
      </w:r>
    </w:p>
    <w:p>
      <w:pPr>
        <w:pStyle w:val="P33"/>
        <w:framePr w:w="10766" w:h="1837" w:hRule="exact" w:wrap="none" w:vAnchor="page" w:hAnchor="margin" w:x="0" w:y="8293"/>
        <w:rPr>
          <w:rStyle w:val="C3"/>
          <w:rtl w:val="0"/>
        </w:rPr>
      </w:pPr>
    </w:p>
    <w:p>
      <w:pPr>
        <w:pStyle w:val="P35"/>
        <w:framePr w:w="10710" w:h="340" w:hRule="exact" w:wrap="none" w:vAnchor="page" w:hAnchor="margin" w:x="28" w:y="8293"/>
        <w:rPr>
          <w:rStyle w:val="C25"/>
          <w:rtl w:val="0"/>
        </w:rPr>
      </w:pPr>
      <w:r>
        <w:rPr>
          <w:rStyle w:val="C25"/>
          <w:rtl w:val="0"/>
        </w:rPr>
        <w:t>Výsledné hodnocení</w:t>
      </w:r>
    </w:p>
    <w:p>
      <w:pPr>
        <w:keepNext w:val="0"/>
        <w:keepLines w:val="0"/>
        <w:framePr w:w="10766" w:h="1497" w:hRule="exact" w:wrap="none" w:vAnchor="page" w:hAnchor="margin" w:x="0" w:y="86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57"/>
        <w:rPr>
          <w:rStyle w:val="C3"/>
          <w:rtl w:val="0"/>
        </w:rPr>
      </w:pPr>
    </w:p>
    <w:p>
      <w:pPr>
        <w:pStyle w:val="P35"/>
        <w:framePr w:w="10710" w:h="340" w:hRule="exact" w:wrap="none" w:vAnchor="page" w:hAnchor="margin" w:x="28" w:y="10357"/>
        <w:rPr>
          <w:rStyle w:val="C25"/>
          <w:rtl w:val="0"/>
        </w:rPr>
      </w:pPr>
      <w:r>
        <w:rPr>
          <w:rStyle w:val="C25"/>
          <w:rtl w:val="0"/>
        </w:rPr>
        <w:t>Počet zkoušejících</w:t>
      </w:r>
    </w:p>
    <w:p>
      <w:pPr>
        <w:keepNext w:val="0"/>
        <w:keepLines w:val="0"/>
        <w:framePr w:w="10766" w:h="1036" w:hRule="exact" w:wrap="none" w:vAnchor="page" w:hAnchor="margin" w:x="0" w:y="106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pomazánek, 11.9.2026 20:23:02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7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•Ovocné polotovary určené pro výrobu ovocných pomazánek</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výroby ovocných pomazánek, drtiče, pasírky, síta, paster (deskový nebo trubkový), plnička, obaly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výroby ovocných pomazánek, 11.9.2026 20:23:02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výroby ovocných pomazánek, 11.9.2026 20:23:02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Pracovník/pracovnice výroby ovocných pomazánek, 11.9.2026 20:23:02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F511FD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F353C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13D28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