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804FB" Type="http://schemas.openxmlformats.org/officeDocument/2006/relationships/officeDocument" Target="/word/document.xml" /><Relationship Id="coreR13804FB" Type="http://schemas.openxmlformats.org/package/2006/relationships/metadata/core-properties" Target="/docProps/core.xml" /><Relationship Id="customR13804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pomazánek (kód: 29-050-H)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pomazánek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polotovarů a dalších přídatných látek pro výrobu ovocných pomazánek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parametrů pro optimální provoz odparky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odparky pro výrobu ovocných pomazánek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ovocné pomazánky k plnícímu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pomazánek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ovocných pomazánek,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ovocných pomazánek, 28.7.2026 12:18:31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polotovarů a dalších přídatných látek pro výrobu ovocných pomazánek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znalosti jakostních parametrů vstupních surovin, zkontrolovat jejich kvalitu a zdravotní nezávadnost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Posoudit jakostní parametry zpracovávané suroviny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Ověřit senzorické vlastnosti ovocných polotovarů určených k výrobě ovocných pomazánek, v případě nutnosti vyřadit surovinu z výroby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Nastavení dopravních cest ovocných polotovarů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Zvolit a zkompletovat potrubní trasy ovocných polotovarů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Spustit čerpadlo pro dopravu ovocných polotovarů a zkontrolovat jejich přepravu do odparky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Nastavení parametrů pro optimální provoz odparky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technologický postup výroby dané ovocné pomazánky, popsat funkci výrobního zařízení</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Nastavit parametry provozu odparky při výrobě ovocné pomazánky: čas, teplotu a podtlak</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Obsluha odparky pro výrobu ovocných pomazánek</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Zkontrolovat stav odparky a nastavit parametry odpařování</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376" w:hRule="exact" w:wrap="none" w:vAnchor="page" w:hAnchor="margin" w:x="45" w:y="11784"/>
        <w:rPr>
          <w:rStyle w:val="C3"/>
          <w:rtl w:val="0"/>
        </w:rPr>
      </w:pPr>
    </w:p>
    <w:p>
      <w:pPr>
        <w:pStyle w:val="P17"/>
        <w:framePr w:w="6658" w:h="249" w:hRule="exact" w:wrap="none" w:vAnchor="page" w:hAnchor="margin" w:x="71" w:y="11840"/>
        <w:rPr>
          <w:rStyle w:val="C13"/>
          <w:rtl w:val="0"/>
        </w:rPr>
      </w:pPr>
      <w:r>
        <w:rPr>
          <w:rStyle w:val="C13"/>
          <w:rtl w:val="0"/>
        </w:rPr>
        <w:t>b) Načerpat ovocné polotovary do odparky</w:t>
      </w:r>
    </w:p>
    <w:p>
      <w:pPr>
        <w:pStyle w:val="P30"/>
        <w:framePr w:w="3921" w:h="376" w:hRule="exact" w:wrap="none" w:vAnchor="page" w:hAnchor="margin" w:x="6800" w:y="11784"/>
        <w:rPr>
          <w:rStyle w:val="C3"/>
          <w:rtl w:val="0"/>
        </w:rPr>
      </w:pPr>
    </w:p>
    <w:p>
      <w:pPr>
        <w:pStyle w:val="P31"/>
        <w:framePr w:w="3839" w:h="249" w:hRule="exact" w:wrap="none" w:vAnchor="page" w:hAnchor="margin" w:x="6856" w:y="11840"/>
        <w:rPr>
          <w:rStyle w:val="C22"/>
          <w:rtl w:val="0"/>
        </w:rPr>
      </w:pPr>
      <w:r>
        <w:rPr>
          <w:rStyle w:val="C22"/>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Spustit odparku včetně míchání</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d) Přidat předepsané přídatné látky</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Praktické předvedení</w:t>
      </w:r>
    </w:p>
    <w:p>
      <w:pPr>
        <w:pStyle w:val="P12"/>
        <w:framePr w:w="6710" w:h="376" w:hRule="exact" w:wrap="none" w:vAnchor="page" w:hAnchor="margin" w:x="45" w:y="12913"/>
        <w:rPr>
          <w:rStyle w:val="C3"/>
          <w:rtl w:val="0"/>
        </w:rPr>
      </w:pPr>
    </w:p>
    <w:p>
      <w:pPr>
        <w:pStyle w:val="P13"/>
        <w:framePr w:w="6658" w:h="249" w:hRule="exact" w:wrap="none" w:vAnchor="page" w:hAnchor="margin" w:x="71" w:y="12969"/>
        <w:rPr>
          <w:rStyle w:val="C11"/>
          <w:rtl w:val="0"/>
        </w:rPr>
      </w:pPr>
      <w:r>
        <w:rPr>
          <w:rStyle w:val="C11"/>
          <w:rtl w:val="0"/>
        </w:rPr>
        <w:t>e) Odebrat vzorky ovocné pomazánky k laboratorní analýze</w:t>
      </w:r>
    </w:p>
    <w:p>
      <w:pPr>
        <w:pStyle w:val="P28"/>
        <w:framePr w:w="3921" w:h="376" w:hRule="exact" w:wrap="none" w:vAnchor="page" w:hAnchor="margin" w:x="6800" w:y="12913"/>
        <w:rPr>
          <w:rStyle w:val="C3"/>
          <w:rtl w:val="0"/>
        </w:rPr>
      </w:pPr>
    </w:p>
    <w:p>
      <w:pPr>
        <w:pStyle w:val="P29"/>
        <w:framePr w:w="3839" w:h="249" w:hRule="exact" w:wrap="none" w:vAnchor="page" w:hAnchor="margin" w:x="6856" w:y="12969"/>
        <w:rPr>
          <w:rStyle w:val="C21"/>
          <w:rtl w:val="0"/>
        </w:rPr>
      </w:pPr>
      <w:r>
        <w:rPr>
          <w:rStyle w:val="C21"/>
          <w:rtl w:val="0"/>
        </w:rPr>
        <w:t>Praktické předvedení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f) Provést úpravu barvy, kyselosti a konzistence pomazánky k dosažení předepsaných parametrů ovocné pomazánky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Praktické předvedení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pomazánek, 28.7.2026 12:18:31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ovocné pomazánky k plnícímu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dopravní cesty ovocné pomazánky k plnicímu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kvalitu a čistotu obalů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plnění obalů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uzavíraní obalů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evidence při výrobě ovocných pomazánek</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Zaznamenat požadované údaje (teplota, pH) do evidence průběhu výroby ovocných pomazánek</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Zaevidovat dávkování přídatných látek</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Zaevidovat konečnou hodnotu cukerné sušiny ovocné pomazánky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547" w:hRule="exact" w:wrap="none" w:vAnchor="page" w:hAnchor="margin" w:x="28" w:y="7748"/>
        <w:rPr>
          <w:rStyle w:val="C18"/>
          <w:rtl w:val="0"/>
        </w:rPr>
      </w:pPr>
      <w:r>
        <w:rPr>
          <w:rStyle w:val="C18"/>
          <w:rtl w:val="0"/>
        </w:rPr>
        <w:t>Provádění hygienicko-sanitačních činností při výrobě ovocných pomazánek, dodržování sanitačních postupů</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607" w:hRule="exact" w:wrap="none" w:vAnchor="page" w:hAnchor="margin" w:x="45" w:y="9377"/>
        <w:rPr>
          <w:rStyle w:val="C3"/>
          <w:rtl w:val="0"/>
        </w:rPr>
      </w:pPr>
    </w:p>
    <w:p>
      <w:pPr>
        <w:pStyle w:val="P17"/>
        <w:framePr w:w="6658" w:h="480" w:hRule="exact" w:wrap="none" w:vAnchor="page" w:hAnchor="margin" w:x="71" w:y="9433"/>
        <w:rPr>
          <w:rStyle w:val="C13"/>
          <w:rtl w:val="0"/>
        </w:rPr>
      </w:pPr>
      <w:r>
        <w:rPr>
          <w:rStyle w:val="C13"/>
          <w:rtl w:val="0"/>
        </w:rPr>
        <w:t>b) Provést sanitaci odpařovacího zařízení v souladu se sanitačním řádem tohoto zařízení</w:t>
      </w:r>
    </w:p>
    <w:p>
      <w:pPr>
        <w:pStyle w:val="P30"/>
        <w:framePr w:w="3921" w:h="607" w:hRule="exact" w:wrap="none" w:vAnchor="page" w:hAnchor="margin" w:x="6800" w:y="9377"/>
        <w:rPr>
          <w:rStyle w:val="C3"/>
          <w:rtl w:val="0"/>
        </w:rPr>
      </w:pPr>
    </w:p>
    <w:p>
      <w:pPr>
        <w:pStyle w:val="P31"/>
        <w:framePr w:w="3839" w:h="480" w:hRule="exact" w:wrap="none" w:vAnchor="page" w:hAnchor="margin" w:x="6856" w:y="9433"/>
        <w:rPr>
          <w:rStyle w:val="C22"/>
          <w:rtl w:val="0"/>
        </w:rPr>
      </w:pPr>
      <w:r>
        <w:rPr>
          <w:rStyle w:val="C22"/>
          <w:rtl w:val="0"/>
        </w:rPr>
        <w:t>Praktické předvedení</w:t>
      </w:r>
    </w:p>
    <w:p>
      <w:pPr>
        <w:pStyle w:val="P12"/>
        <w:framePr w:w="6710" w:h="607" w:hRule="exact" w:wrap="none" w:vAnchor="page" w:hAnchor="margin" w:x="45" w:y="9984"/>
        <w:rPr>
          <w:rStyle w:val="C3"/>
          <w:rtl w:val="0"/>
        </w:rPr>
      </w:pPr>
    </w:p>
    <w:p>
      <w:pPr>
        <w:pStyle w:val="P13"/>
        <w:framePr w:w="6658" w:h="480" w:hRule="exact" w:wrap="none" w:vAnchor="page" w:hAnchor="margin" w:x="71" w:y="10040"/>
        <w:rPr>
          <w:rStyle w:val="C11"/>
          <w:rtl w:val="0"/>
        </w:rPr>
      </w:pPr>
      <w:r>
        <w:rPr>
          <w:rStyle w:val="C11"/>
          <w:rtl w:val="0"/>
        </w:rPr>
        <w:t>c) Použít pracovní oděv a ochranné pomůcky při sanitaci zařízení pro výrobu ovocných pomazánek</w:t>
      </w:r>
    </w:p>
    <w:p>
      <w:pPr>
        <w:pStyle w:val="P28"/>
        <w:framePr w:w="3921" w:h="607" w:hRule="exact" w:wrap="none" w:vAnchor="page" w:hAnchor="margin" w:x="6800" w:y="9984"/>
        <w:rPr>
          <w:rStyle w:val="C3"/>
          <w:rtl w:val="0"/>
        </w:rPr>
      </w:pPr>
    </w:p>
    <w:p>
      <w:pPr>
        <w:pStyle w:val="P29"/>
        <w:framePr w:w="3839" w:h="480"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591"/>
        <w:rPr>
          <w:rStyle w:val="C3"/>
          <w:rtl w:val="0"/>
        </w:rPr>
      </w:pPr>
    </w:p>
    <w:p>
      <w:pPr>
        <w:pStyle w:val="P17"/>
        <w:framePr w:w="6658" w:h="249" w:hRule="exact" w:wrap="none" w:vAnchor="page" w:hAnchor="margin" w:x="71" w:y="10647"/>
        <w:rPr>
          <w:rStyle w:val="C13"/>
          <w:rtl w:val="0"/>
        </w:rPr>
      </w:pPr>
      <w:r>
        <w:rPr>
          <w:rStyle w:val="C13"/>
          <w:rtl w:val="0"/>
        </w:rPr>
        <w:t>d) Vysvětlit zásady první pomoci při zasažení chemikáliemi</w:t>
      </w:r>
    </w:p>
    <w:p>
      <w:pPr>
        <w:pStyle w:val="P30"/>
        <w:framePr w:w="3921" w:h="376" w:hRule="exact" w:wrap="none" w:vAnchor="page" w:hAnchor="margin" w:x="6800" w:y="10591"/>
        <w:rPr>
          <w:rStyle w:val="C3"/>
          <w:rtl w:val="0"/>
        </w:rPr>
      </w:pPr>
    </w:p>
    <w:p>
      <w:pPr>
        <w:pStyle w:val="P31"/>
        <w:framePr w:w="3839" w:h="249" w:hRule="exact" w:wrap="none" w:vAnchor="page" w:hAnchor="margin" w:x="6856" w:y="10647"/>
        <w:rPr>
          <w:rStyle w:val="C22"/>
          <w:rtl w:val="0"/>
        </w:rPr>
      </w:pPr>
      <w:r>
        <w:rPr>
          <w:rStyle w:val="C22"/>
          <w:rtl w:val="0"/>
        </w:rPr>
        <w:t>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w:t>
      </w:r>
    </w:p>
    <w:p>
      <w:pPr>
        <w:pStyle w:val="P16"/>
        <w:framePr w:w="6710" w:h="376" w:hRule="exact" w:wrap="none" w:vAnchor="page" w:hAnchor="margin" w:x="45" w:y="12939"/>
        <w:rPr>
          <w:rStyle w:val="C3"/>
          <w:rtl w:val="0"/>
        </w:rPr>
      </w:pPr>
    </w:p>
    <w:p>
      <w:pPr>
        <w:pStyle w:val="P17"/>
        <w:framePr w:w="6658" w:h="249" w:hRule="exact" w:wrap="none" w:vAnchor="page" w:hAnchor="margin" w:x="71" w:y="12995"/>
        <w:rPr>
          <w:rStyle w:val="C13"/>
          <w:rtl w:val="0"/>
        </w:rPr>
      </w:pPr>
      <w:r>
        <w:rPr>
          <w:rStyle w:val="C13"/>
          <w:rtl w:val="0"/>
        </w:rPr>
        <w:t>b) Používat pracovní oděv a ochranné pomůcky</w:t>
      </w:r>
    </w:p>
    <w:p>
      <w:pPr>
        <w:pStyle w:val="P30"/>
        <w:framePr w:w="3921" w:h="376" w:hRule="exact" w:wrap="none" w:vAnchor="page" w:hAnchor="margin" w:x="6800" w:y="12939"/>
        <w:rPr>
          <w:rStyle w:val="C3"/>
          <w:rtl w:val="0"/>
        </w:rPr>
      </w:pPr>
    </w:p>
    <w:p>
      <w:pPr>
        <w:pStyle w:val="P31"/>
        <w:framePr w:w="3839" w:h="249" w:hRule="exact" w:wrap="none" w:vAnchor="page" w:hAnchor="margin" w:x="6856" w:y="12995"/>
        <w:rPr>
          <w:rStyle w:val="C22"/>
          <w:rtl w:val="0"/>
        </w:rPr>
      </w:pPr>
      <w:r>
        <w:rPr>
          <w:rStyle w:val="C22"/>
          <w:rtl w:val="0"/>
        </w:rPr>
        <w:t>Praktické předvedení</w:t>
      </w:r>
    </w:p>
    <w:p>
      <w:pPr>
        <w:pStyle w:val="P12"/>
        <w:framePr w:w="6710" w:h="607" w:hRule="exact" w:wrap="none" w:vAnchor="page" w:hAnchor="margin" w:x="45" w:y="13315"/>
        <w:rPr>
          <w:rStyle w:val="C3"/>
          <w:rtl w:val="0"/>
        </w:rPr>
      </w:pPr>
    </w:p>
    <w:p>
      <w:pPr>
        <w:pStyle w:val="P13"/>
        <w:framePr w:w="6658" w:h="480" w:hRule="exact" w:wrap="none" w:vAnchor="page" w:hAnchor="margin" w:x="71" w:y="13371"/>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3315"/>
        <w:rPr>
          <w:rStyle w:val="C3"/>
          <w:rtl w:val="0"/>
        </w:rPr>
      </w:pPr>
    </w:p>
    <w:p>
      <w:pPr>
        <w:pStyle w:val="P29"/>
        <w:framePr w:w="3839" w:h="480" w:hRule="exact" w:wrap="none" w:vAnchor="page" w:hAnchor="margin" w:x="6856" w:y="13371"/>
        <w:rPr>
          <w:rStyle w:val="C21"/>
          <w:rtl w:val="0"/>
        </w:rPr>
      </w:pPr>
      <w:r>
        <w:rPr>
          <w:rStyle w:val="C21"/>
          <w:rtl w:val="0"/>
        </w:rPr>
        <w:t>Praktické předvedení</w:t>
      </w:r>
    </w:p>
    <w:p>
      <w:pPr>
        <w:pStyle w:val="P16"/>
        <w:framePr w:w="6710" w:h="831" w:hRule="exact" w:wrap="none" w:vAnchor="page" w:hAnchor="margin" w:x="45" w:y="13922"/>
        <w:rPr>
          <w:rStyle w:val="C3"/>
          <w:rtl w:val="0"/>
        </w:rPr>
      </w:pPr>
    </w:p>
    <w:p>
      <w:pPr>
        <w:pStyle w:val="P17"/>
        <w:framePr w:w="6658" w:h="704" w:hRule="exact" w:wrap="none" w:vAnchor="page" w:hAnchor="margin" w:x="71" w:y="13978"/>
        <w:rPr>
          <w:rStyle w:val="C13"/>
          <w:rtl w:val="0"/>
        </w:rPr>
      </w:pPr>
      <w:r>
        <w:rPr>
          <w:rStyle w:val="C13"/>
          <w:rtl w:val="0"/>
        </w:rPr>
        <w:t>d) Rozlišovat specifická bezpečnostní rizika související s manipulací se strojním vybavením a s výkonem pracovních činností při výrobě ovocné pomazánky</w:t>
      </w:r>
    </w:p>
    <w:p>
      <w:pPr>
        <w:pStyle w:val="P30"/>
        <w:framePr w:w="3921" w:h="831" w:hRule="exact" w:wrap="none" w:vAnchor="page" w:hAnchor="margin" w:x="6800" w:y="13922"/>
        <w:rPr>
          <w:rStyle w:val="C3"/>
          <w:rtl w:val="0"/>
        </w:rPr>
      </w:pPr>
    </w:p>
    <w:p>
      <w:pPr>
        <w:pStyle w:val="P31"/>
        <w:framePr w:w="3839" w:h="704" w:hRule="exact" w:wrap="none" w:vAnchor="page" w:hAnchor="margin" w:x="6856" w:y="13978"/>
        <w:rPr>
          <w:rStyle w:val="C22"/>
          <w:rtl w:val="0"/>
        </w:rPr>
      </w:pPr>
      <w:r>
        <w:rPr>
          <w:rStyle w:val="C22"/>
          <w:rtl w:val="0"/>
        </w:rPr>
        <w:t>Praktické předvedení a ústní ověření</w:t>
      </w:r>
    </w:p>
    <w:p>
      <w:pPr>
        <w:pStyle w:val="P32"/>
        <w:framePr w:w="10710" w:h="248" w:hRule="exact" w:wrap="none" w:vAnchor="page" w:hAnchor="margin" w:x="28" w:y="148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pomazánek, 28.7.2026 12:18:31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 ovocné pomazánky.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pomazánek, 28.7.2026 12:18:31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•Ovocné polotovary určené pro výrobu ovocných pomazánek</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výroby ovocných pomazánek, drtiče, pasírky, síta, paster (deskový nebo trubkový), plnička, obaly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pomazánek, 28.7.2026 12:18:31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ovocných pomazánek, 28.7.2026 12:18:31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ovocných pomazánek, 28.7.2026 12:18:31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61D0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FEE8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206D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