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083F39" Type="http://schemas.openxmlformats.org/officeDocument/2006/relationships/officeDocument" Target="/word/document.xml" /><Relationship Id="coreR61083F39" Type="http://schemas.openxmlformats.org/package/2006/relationships/metadata/core-properties" Target="/docProps/core.xml" /><Relationship Id="customR61083F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koncentrátů (kód: 29-049-H)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koncentrátů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a kontrola potrubních dopravních cest ovocné šťávy a ovocného koncentrátu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Zahušťování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pektolýzy ovocné šťávy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Filtrace ovocné šťávy a její zahušťování na 2. a 3. stupni odparky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koncentrátů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sanitačních a hygienických činností při výrobě ovocných koncentrátů,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27.10.2026 5:29:43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https://www.nsp.cz/jednotka-prace/pracovnik-vyroby-ovocnych-3972#zdravotni-zpusobilost).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ovocného koncentrátu.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27.10.2026 5:29:43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27.10.2026 5:29:43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