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B746747" Type="http://schemas.openxmlformats.org/officeDocument/2006/relationships/officeDocument" Target="/word/document.xml" /><Relationship Id="coreR2B746747" Type="http://schemas.openxmlformats.org/package/2006/relationships/metadata/core-properties" Target="/docProps/core.xml" /><Relationship Id="customR2B74674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lisovacího zařízení ovoce (kód: 29-047-H)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lisovacího zařízení ovoce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Lisování ovoce pro výrobu ovocných koncentrátů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Nastavení dopravních cest ovocné drtě a ovocné šťávy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Stanovení časových lhůt a teplotních poměrů při pektolýze ovocné drtě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lisovacího zařízení ovoce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provozní evidence při lisování ovoce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hygienicko-sanitačních činností při výrobě ovocné šťávy, dodržování sanitačních postupů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Dodržování bezpečnostních předpisů a zásad bezpečnosti potravin v konzervárenském průmyslu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27.10.2023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lisovacího zařízení ovoce, 11.9.2026 16:54:50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9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"https://www.nsp.cz/jednotka-prace/konzervar"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https://www.nsp.cz/jednotka-prace/konzervar#zdravotni-zpusobilost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bude spojeno s navazujícími činnostmi vedoucími k výrobě určené ovocné šťávy kontinuálním lisováním.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dále sleduje dodržování BOZP, PO a hygienicko-sanitačních principů, aby byla zajištěna kvalita potravinářského výrobku.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posuzováno rovněž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Pracovní oděv a obuv si uchazeč přinese vlastní.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lisovacího zařízení ovoce, 11.9.2026 16:54:50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Zájmové sdružení právnických osob konzervárensko-lihovarského průmyslu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FRUKOLIS, a. s., Kardašova Řečice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SEVEROFRUKT, akciová společnost Travčice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LINEA NIVNICE,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EFKO CZ, s. r. o., Veselí nad Lužnicí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lisovacího zařízení ovoce, 11.9.2026 16:54:50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