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5ACB0" Type="http://schemas.openxmlformats.org/officeDocument/2006/relationships/officeDocument" Target="/word/document.xml" /><Relationship Id="coreR4205ACB0" Type="http://schemas.openxmlformats.org/package/2006/relationships/metadata/core-properties" Target="/docProps/core.xml" /><Relationship Id="customR4205AC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věžové sušárny mléka a odparky (kód: 29-054-M)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věžové sušárny mléka a odparky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sušených a zahuštěných mlék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zahušťování, sušení mléka nebo směsí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sušeného a kondenzovaného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zahušťování a sušení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sušárenském provozu při zahušťování nebo sušení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sušených nebo zahuštěných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zahušťování a sušení mléka nebo sušených mléčných směsí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na sušárně mléka; bezpečné používání čisticích prostředků a jiných chemikálií.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věžové sušárny mléka a odparky,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sušených a zahuštěných mlék nebo směsí na mlékárenské výrobky.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věžové sušárny mléka a odparky,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věžové sušárny mléka a odparky,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