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226B8" Type="http://schemas.openxmlformats.org/officeDocument/2006/relationships/officeDocument" Target="/word/document.xml" /><Relationship Id="coreR573226B8" Type="http://schemas.openxmlformats.org/package/2006/relationships/metadata/core-properties" Target="/docProps/core.xml" /><Relationship Id="customR573226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soloven sýrů (kód: 29-053-M)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soloven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Solení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na solení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při solení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vhodnosti sýrů k solení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používané soli k solení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soli pro solení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solovně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solovně sýrárenského provozu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https://www.nsp.cz/jednotka-prace/operator-soloven-syru#zdravotni-zpusobilost).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činnostmi při solení sýrů.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potravin; bezpečné používání čisticích prostředků a jiných chemikálií v solovně sýrárenského provozu“, uchazeč předvede na sobě, jak se ošetří v případě zásahu čisticími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kvalita vyráběných produktů.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