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13FC79" Type="http://schemas.openxmlformats.org/officeDocument/2006/relationships/officeDocument" Target="/word/document.xml" /><Relationship Id="coreR6213FC79" Type="http://schemas.openxmlformats.org/package/2006/relationships/metadata/core-properties" Target="/docProps/core.xml" /><Relationship Id="customR6213FC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soloven sýrů (kód: 29-053-M)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soloven sýrů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Solení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na solení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při solení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vhodnosti sýrů k solení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používané soli k solení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soli pro solení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solovně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solovně sýrárenského provozu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soloven sýrů, 20.9.2026 6:39:58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https://www.nsp.cz/jednotka-prace/operator-soloven-syru#zdravotni-zpusobilost).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činnostmi při solení sýrů.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„Dodržování bezpečnostních předpisů a zásad bezpečnosti potravin; bezpečné používání čisticích prostředků a jiných chemikálií v solovně sýrárenského provozu“, uchazeč předvede na sobě, jak se ošetří v případě zásahu čisticími prostředky.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mlékárenství a dodržování technologického postupu, aby byla zajištěna kvalita vyráběných produktů.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soloven sýrů, 20.9.2026 6:39:58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soloven sýrů, 20.9.2026 6:39:58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