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594853" Type="http://schemas.openxmlformats.org/officeDocument/2006/relationships/officeDocument" Target="/word/document.xml" /><Relationship Id="coreR78594853" Type="http://schemas.openxmlformats.org/package/2006/relationships/metadata/core-properties" Target="/docProps/core.xml" /><Relationship Id="customR7859485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Údržba veřejné zeleně (kód: 41-033-E)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a zahradnický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Zakládání a udržování zeleně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okrasných dřevin a květin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Zakládání a ošetřování trávníků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07.11.2007 do: 23.01.2013</w:t>
      </w:r>
    </w:p>
    <w:p>
      <w:pPr>
        <w:pStyle w:val="P21"/>
        <w:framePr w:w="7654" w:h="331" w:hRule="exact" w:wrap="none" w:vAnchor="page" w:hAnchor="margin" w:x="28" w:y="15940"/>
        <w:rPr>
          <w:rStyle w:val="C16"/>
          <w:rtl w:val="0"/>
        </w:rPr>
      </w:pPr>
      <w:r>
        <w:rPr>
          <w:rStyle w:val="C16"/>
          <w:rtl w:val="0"/>
        </w:rPr>
        <w:t>Údržba veřejné zeleně, 28.7.2026 21:46:56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Zakládání a udržování zeleně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nejvýznamnější stavební materiál používaný v sadovnických úpravách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vyjádření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druhy cest a provést jejich údržbu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se slovním vysvětlením</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Charakterizovat nejvýznamnější drobné zahradní stavby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Slovní vyjádření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Samostatně provést odpovídající závlahu zvolené části sadovnické úpravy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se slovním vysvětlením</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Popsat nejpoužívanější vodní stavby v zahradě</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Slovní vyjádření</w:t>
      </w:r>
    </w:p>
    <w:p>
      <w:pPr>
        <w:pStyle w:val="P32"/>
        <w:framePr w:w="10710" w:h="248" w:hRule="exact" w:wrap="none" w:vAnchor="page" w:hAnchor="margin" w:x="28" w:y="6214"/>
        <w:rPr>
          <w:rStyle w:val="C23"/>
          <w:rtl w:val="0"/>
        </w:rPr>
      </w:pPr>
      <w:r>
        <w:rPr>
          <w:rStyle w:val="C23"/>
          <w:rtl w:val="0"/>
        </w:rPr>
        <w:t>Stačí splnit čtyři kritéria.</w:t>
      </w:r>
    </w:p>
    <w:p>
      <w:pPr>
        <w:pStyle w:val="P23"/>
        <w:framePr w:w="10710" w:h="340" w:hRule="exact" w:wrap="none" w:vAnchor="page" w:hAnchor="margin" w:x="28" w:y="6649"/>
        <w:rPr>
          <w:rStyle w:val="C18"/>
          <w:rtl w:val="0"/>
        </w:rPr>
      </w:pPr>
      <w:r>
        <w:rPr>
          <w:rStyle w:val="C18"/>
          <w:rtl w:val="0"/>
        </w:rPr>
        <w:t>Ošetřování okrasných dřevin a květin</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a) Vysadit okrasnou dřevinu prostokořennou a ošetřit ji po výsadbě</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Praktické předvedení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b) Vysadit okrasnou dřevinu s kořenovým balem a ošetřit ji po výsadbě</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Provést, eventuálně vysvětlit řez zahradních růží</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Praktické předvedení se slovním vysvětlením</w:t>
      </w:r>
    </w:p>
    <w:p>
      <w:pPr>
        <w:pStyle w:val="P16"/>
        <w:framePr w:w="6710" w:h="376" w:hRule="exact" w:wrap="none" w:vAnchor="page" w:hAnchor="margin" w:x="45" w:y="8824"/>
        <w:rPr>
          <w:rStyle w:val="C3"/>
          <w:rtl w:val="0"/>
        </w:rPr>
      </w:pPr>
    </w:p>
    <w:p>
      <w:pPr>
        <w:pStyle w:val="P17"/>
        <w:framePr w:w="6658" w:h="249" w:hRule="exact" w:wrap="none" w:vAnchor="page" w:hAnchor="margin" w:x="71" w:y="8880"/>
        <w:rPr>
          <w:rStyle w:val="C13"/>
          <w:rtl w:val="0"/>
        </w:rPr>
      </w:pPr>
      <w:r>
        <w:rPr>
          <w:rStyle w:val="C13"/>
          <w:rtl w:val="0"/>
        </w:rPr>
        <w:t>d) Provést výsadbu květinového záhonu</w:t>
      </w:r>
    </w:p>
    <w:p>
      <w:pPr>
        <w:pStyle w:val="P30"/>
        <w:framePr w:w="3921" w:h="376" w:hRule="exact" w:wrap="none" w:vAnchor="page" w:hAnchor="margin" w:x="6800" w:y="8824"/>
        <w:rPr>
          <w:rStyle w:val="C3"/>
          <w:rtl w:val="0"/>
        </w:rPr>
      </w:pPr>
    </w:p>
    <w:p>
      <w:pPr>
        <w:pStyle w:val="P31"/>
        <w:framePr w:w="3839" w:h="249" w:hRule="exact" w:wrap="none" w:vAnchor="page" w:hAnchor="margin" w:x="6856" w:y="8880"/>
        <w:rPr>
          <w:rStyle w:val="C22"/>
          <w:rtl w:val="0"/>
        </w:rPr>
      </w:pPr>
      <w:r>
        <w:rPr>
          <w:rStyle w:val="C22"/>
          <w:rtl w:val="0"/>
        </w:rPr>
        <w:t>Praktické předvedení</w:t>
      </w:r>
    </w:p>
    <w:p>
      <w:pPr>
        <w:pStyle w:val="P12"/>
        <w:framePr w:w="6710" w:h="607" w:hRule="exact" w:wrap="none" w:vAnchor="page" w:hAnchor="margin" w:x="45" w:y="9200"/>
        <w:rPr>
          <w:rStyle w:val="C3"/>
          <w:rtl w:val="0"/>
        </w:rPr>
      </w:pPr>
    </w:p>
    <w:p>
      <w:pPr>
        <w:pStyle w:val="P13"/>
        <w:framePr w:w="6658" w:h="480" w:hRule="exact" w:wrap="none" w:vAnchor="page" w:hAnchor="margin" w:x="71" w:y="9256"/>
        <w:rPr>
          <w:rStyle w:val="C11"/>
          <w:rtl w:val="0"/>
        </w:rPr>
      </w:pPr>
      <w:r>
        <w:rPr>
          <w:rStyle w:val="C11"/>
          <w:rtl w:val="0"/>
        </w:rPr>
        <w:t>e) Popsat péči o okrasné dřeviny na trvalém stanovišti s důrazem na udržovací řez listnáčů</w:t>
      </w:r>
    </w:p>
    <w:p>
      <w:pPr>
        <w:pStyle w:val="P28"/>
        <w:framePr w:w="3921" w:h="607" w:hRule="exact" w:wrap="none" w:vAnchor="page" w:hAnchor="margin" w:x="6800" w:y="9200"/>
        <w:rPr>
          <w:rStyle w:val="C3"/>
          <w:rtl w:val="0"/>
        </w:rPr>
      </w:pPr>
    </w:p>
    <w:p>
      <w:pPr>
        <w:pStyle w:val="P29"/>
        <w:framePr w:w="3839" w:h="480" w:hRule="exact" w:wrap="none" w:vAnchor="page" w:hAnchor="margin" w:x="6856" w:y="9256"/>
        <w:rPr>
          <w:rStyle w:val="C21"/>
          <w:rtl w:val="0"/>
        </w:rPr>
      </w:pPr>
      <w:r>
        <w:rPr>
          <w:rStyle w:val="C21"/>
          <w:rtl w:val="0"/>
        </w:rPr>
        <w:t>Slovní vyjádření</w:t>
      </w:r>
    </w:p>
    <w:p>
      <w:pPr>
        <w:pStyle w:val="P32"/>
        <w:framePr w:w="10710" w:h="248" w:hRule="exact" w:wrap="none" w:vAnchor="page" w:hAnchor="margin" w:x="28" w:y="9921"/>
        <w:rPr>
          <w:rStyle w:val="C23"/>
          <w:rtl w:val="0"/>
        </w:rPr>
      </w:pPr>
      <w:r>
        <w:rPr>
          <w:rStyle w:val="C23"/>
          <w:rtl w:val="0"/>
        </w:rPr>
        <w:t>Stačí splnit čtyři kritéria.</w:t>
      </w:r>
    </w:p>
    <w:p>
      <w:pPr>
        <w:pStyle w:val="P23"/>
        <w:framePr w:w="10710" w:h="340" w:hRule="exact" w:wrap="none" w:vAnchor="page" w:hAnchor="margin" w:x="28" w:y="10356"/>
        <w:rPr>
          <w:rStyle w:val="C18"/>
          <w:rtl w:val="0"/>
        </w:rPr>
      </w:pPr>
      <w:r>
        <w:rPr>
          <w:rStyle w:val="C18"/>
          <w:rtl w:val="0"/>
        </w:rPr>
        <w:t>Zakládání a ošetřování trávníků</w:t>
      </w:r>
    </w:p>
    <w:p>
      <w:pPr>
        <w:pStyle w:val="P24"/>
        <w:framePr w:w="6713" w:h="376" w:hRule="exact" w:wrap="none" w:vAnchor="page" w:hAnchor="margin" w:x="45" w:y="10796"/>
        <w:rPr>
          <w:rStyle w:val="C3"/>
          <w:rtl w:val="0"/>
        </w:rPr>
      </w:pPr>
    </w:p>
    <w:p>
      <w:pPr>
        <w:pStyle w:val="P25"/>
        <w:framePr w:w="6661" w:h="249" w:hRule="exact" w:wrap="none" w:vAnchor="page" w:hAnchor="margin" w:x="71" w:y="10867"/>
        <w:rPr>
          <w:rStyle w:val="C19"/>
          <w:rtl w:val="0"/>
        </w:rPr>
      </w:pPr>
      <w:r>
        <w:rPr>
          <w:rStyle w:val="C19"/>
          <w:rtl w:val="0"/>
        </w:rPr>
        <w:t>Kritéria hodnocení</w:t>
      </w:r>
    </w:p>
    <w:p>
      <w:pPr>
        <w:pStyle w:val="P26"/>
        <w:framePr w:w="3918" w:h="376" w:hRule="exact" w:wrap="none" w:vAnchor="page" w:hAnchor="margin" w:x="6803" w:y="10796"/>
        <w:rPr>
          <w:rStyle w:val="C3"/>
          <w:rtl w:val="0"/>
        </w:rPr>
      </w:pPr>
    </w:p>
    <w:p>
      <w:pPr>
        <w:pStyle w:val="P27"/>
        <w:framePr w:w="3836" w:h="249" w:hRule="exact" w:wrap="none" w:vAnchor="page" w:hAnchor="margin" w:x="6859" w:y="10867"/>
        <w:rPr>
          <w:rStyle w:val="C20"/>
          <w:rtl w:val="0"/>
        </w:rPr>
      </w:pPr>
      <w:r>
        <w:rPr>
          <w:rStyle w:val="C20"/>
          <w:rtl w:val="0"/>
        </w:rPr>
        <w:t>Způsoby ověření</w:t>
      </w:r>
    </w:p>
    <w:p>
      <w:pPr>
        <w:pStyle w:val="P12"/>
        <w:framePr w:w="6710" w:h="376" w:hRule="exact" w:wrap="none" w:vAnchor="page" w:hAnchor="margin" w:x="45" w:y="11172"/>
        <w:rPr>
          <w:rStyle w:val="C3"/>
          <w:rtl w:val="0"/>
        </w:rPr>
      </w:pPr>
    </w:p>
    <w:p>
      <w:pPr>
        <w:pStyle w:val="P13"/>
        <w:framePr w:w="6658" w:h="249" w:hRule="exact" w:wrap="none" w:vAnchor="page" w:hAnchor="margin" w:x="71" w:y="11228"/>
        <w:rPr>
          <w:rStyle w:val="C11"/>
          <w:rtl w:val="0"/>
        </w:rPr>
      </w:pPr>
      <w:r>
        <w:rPr>
          <w:rStyle w:val="C11"/>
          <w:rtl w:val="0"/>
        </w:rPr>
        <w:t>a) Popsat obnovu trávníků a náhradní rostliny za trávníky</w:t>
      </w:r>
    </w:p>
    <w:p>
      <w:pPr>
        <w:pStyle w:val="P28"/>
        <w:framePr w:w="3921" w:h="376" w:hRule="exact" w:wrap="none" w:vAnchor="page" w:hAnchor="margin" w:x="6800" w:y="11172"/>
        <w:rPr>
          <w:rStyle w:val="C3"/>
          <w:rtl w:val="0"/>
        </w:rPr>
      </w:pPr>
    </w:p>
    <w:p>
      <w:pPr>
        <w:pStyle w:val="P29"/>
        <w:framePr w:w="3839" w:h="249" w:hRule="exact" w:wrap="none" w:vAnchor="page" w:hAnchor="margin" w:x="6856" w:y="11228"/>
        <w:rPr>
          <w:rStyle w:val="C21"/>
          <w:rtl w:val="0"/>
        </w:rPr>
      </w:pPr>
      <w:r>
        <w:rPr>
          <w:rStyle w:val="C21"/>
          <w:rtl w:val="0"/>
        </w:rPr>
        <w:t>Slovní vyjádření</w:t>
      </w:r>
    </w:p>
    <w:p>
      <w:pPr>
        <w:pStyle w:val="P16"/>
        <w:framePr w:w="6710" w:h="376" w:hRule="exact" w:wrap="none" w:vAnchor="page" w:hAnchor="margin" w:x="45" w:y="11548"/>
        <w:rPr>
          <w:rStyle w:val="C3"/>
          <w:rtl w:val="0"/>
        </w:rPr>
      </w:pPr>
    </w:p>
    <w:p>
      <w:pPr>
        <w:pStyle w:val="P17"/>
        <w:framePr w:w="6658" w:h="249" w:hRule="exact" w:wrap="none" w:vAnchor="page" w:hAnchor="margin" w:x="71" w:y="11604"/>
        <w:rPr>
          <w:rStyle w:val="C13"/>
          <w:rtl w:val="0"/>
        </w:rPr>
      </w:pPr>
      <w:r>
        <w:rPr>
          <w:rStyle w:val="C13"/>
          <w:rtl w:val="0"/>
        </w:rPr>
        <w:t>b) Provést založení trávníků výsevem</w:t>
      </w:r>
    </w:p>
    <w:p>
      <w:pPr>
        <w:pStyle w:val="P30"/>
        <w:framePr w:w="3921" w:h="376" w:hRule="exact" w:wrap="none" w:vAnchor="page" w:hAnchor="margin" w:x="6800" w:y="11548"/>
        <w:rPr>
          <w:rStyle w:val="C3"/>
          <w:rtl w:val="0"/>
        </w:rPr>
      </w:pPr>
    </w:p>
    <w:p>
      <w:pPr>
        <w:pStyle w:val="P31"/>
        <w:framePr w:w="3839" w:h="249" w:hRule="exact" w:wrap="none" w:vAnchor="page" w:hAnchor="margin" w:x="6856" w:y="11604"/>
        <w:rPr>
          <w:rStyle w:val="C22"/>
          <w:rtl w:val="0"/>
        </w:rPr>
      </w:pPr>
      <w:r>
        <w:rPr>
          <w:rStyle w:val="C22"/>
          <w:rtl w:val="0"/>
        </w:rPr>
        <w:t>Praktické předvedení</w:t>
      </w:r>
    </w:p>
    <w:p>
      <w:pPr>
        <w:pStyle w:val="P12"/>
        <w:framePr w:w="6710" w:h="607" w:hRule="exact" w:wrap="none" w:vAnchor="page" w:hAnchor="margin" w:x="45" w:y="11924"/>
        <w:rPr>
          <w:rStyle w:val="C3"/>
          <w:rtl w:val="0"/>
        </w:rPr>
      </w:pPr>
    </w:p>
    <w:p>
      <w:pPr>
        <w:pStyle w:val="P13"/>
        <w:framePr w:w="6658" w:h="480" w:hRule="exact" w:wrap="none" w:vAnchor="page" w:hAnchor="margin" w:x="71" w:y="11980"/>
        <w:rPr>
          <w:rStyle w:val="C11"/>
          <w:rtl w:val="0"/>
        </w:rPr>
      </w:pPr>
      <w:r>
        <w:rPr>
          <w:rStyle w:val="C11"/>
          <w:rtl w:val="0"/>
        </w:rPr>
        <w:t>c) Podle stavu vegetace vybrat a provést konkrétní ošetření trávníků</w:t>
      </w:r>
    </w:p>
    <w:p>
      <w:pPr>
        <w:pStyle w:val="P28"/>
        <w:framePr w:w="3921" w:h="607" w:hRule="exact" w:wrap="none" w:vAnchor="page" w:hAnchor="margin" w:x="6800" w:y="11924"/>
        <w:rPr>
          <w:rStyle w:val="C3"/>
          <w:rtl w:val="0"/>
        </w:rPr>
      </w:pPr>
    </w:p>
    <w:p>
      <w:pPr>
        <w:pStyle w:val="P29"/>
        <w:framePr w:w="3839" w:h="480" w:hRule="exact" w:wrap="none" w:vAnchor="page" w:hAnchor="margin" w:x="6856" w:y="11980"/>
        <w:rPr>
          <w:rStyle w:val="C21"/>
          <w:rtl w:val="0"/>
        </w:rPr>
      </w:pPr>
      <w:r>
        <w:rPr>
          <w:rStyle w:val="C21"/>
          <w:rtl w:val="0"/>
        </w:rPr>
        <w:t>Praktické předvedení se slovním vysvětlením a s uvedením zásad BOZP</w:t>
      </w:r>
    </w:p>
    <w:p>
      <w:pPr>
        <w:pStyle w:val="P32"/>
        <w:framePr w:w="10710" w:h="248" w:hRule="exact" w:wrap="none" w:vAnchor="page" w:hAnchor="margin" w:x="28" w:y="12645"/>
        <w:rPr>
          <w:rStyle w:val="C23"/>
          <w:rtl w:val="0"/>
        </w:rPr>
      </w:pPr>
      <w:r>
        <w:rPr>
          <w:rStyle w:val="C23"/>
          <w:rtl w:val="0"/>
        </w:rPr>
        <w:t>Stačí splnit dvě kritéria.</w:t>
      </w:r>
    </w:p>
    <w:p>
      <w:pPr>
        <w:pStyle w:val="P21"/>
        <w:framePr w:w="7654" w:h="331" w:hRule="exact" w:wrap="none" w:vAnchor="page" w:hAnchor="margin" w:x="28" w:y="15940"/>
        <w:rPr>
          <w:rStyle w:val="C16"/>
          <w:rtl w:val="0"/>
        </w:rPr>
      </w:pPr>
      <w:r>
        <w:rPr>
          <w:rStyle w:val="C16"/>
          <w:rtl w:val="0"/>
        </w:rPr>
        <w:t>Údržba veřejné zeleně, 28.7.2026 21:46:56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v zemědělství. Je vhodné, podle stavu počasí a vývoje rostlin, kumulovat vše tak, aby jednotlivé kompetence mohly být ověřeny v nejpříhodnějším období. Současně je vhodné při jejich ověřování postupovat od jednodušších ke komplikovanějším.</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kompetencí pro uznání této dílčí kvalifikace je poměrně rozsáhlá – to mimo jiné vypovídá o její profesní náročnosti. Z tohoto důvodu, ale také s přihlédnutím k výrobnímu zaměření a vybavení ověřovacího pracoviště, není nutné ve všech případech splnit všechna kritéria – mnohde je odpovídající i slovní vyjádření.</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používání hnojiv a jiných chemických či biologických ochranných prostředků pracovat v souladu s ekologickými zásadami a BOZP.</w:t>
      </w:r>
    </w:p>
    <w:p>
      <w:pPr>
        <w:pStyle w:val="P33"/>
        <w:framePr w:w="10766" w:h="2068"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72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1146"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806"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fyzickou autorizovanou osobou nebo před jedním autorizovaným zástupcem autorizované právnické osoby.</w:t>
      </w:r>
    </w:p>
    <w:p>
      <w:pPr>
        <w:pStyle w:val="P21"/>
        <w:framePr w:w="7654" w:h="331" w:hRule="exact" w:wrap="none" w:vAnchor="page" w:hAnchor="margin" w:x="28" w:y="15940"/>
        <w:rPr>
          <w:rStyle w:val="C16"/>
          <w:rtl w:val="0"/>
        </w:rPr>
      </w:pPr>
      <w:r>
        <w:rPr>
          <w:rStyle w:val="C16"/>
          <w:rtl w:val="0"/>
        </w:rPr>
        <w:t>Údržba veřejné zeleně, 28.7.2026 21:46:56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zahradník a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řídících činnostech v oblasti zahradnictví nebo ve funkci učitele odborných předmětů nebo odborného výcviku, z toho minimálně jeden rok v období posledních dvou let před podáním žádosti 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018" w:hRule="exact" w:wrap="none" w:vAnchor="page" w:hAnchor="margin" w:x="0" w:y="10248"/>
        <w:rPr>
          <w:rStyle w:val="C3"/>
          <w:rtl w:val="0"/>
        </w:rPr>
      </w:pPr>
    </w:p>
    <w:p>
      <w:pPr>
        <w:pStyle w:val="P35"/>
        <w:framePr w:w="10710" w:h="340" w:hRule="exact" w:wrap="none" w:vAnchor="page" w:hAnchor="margin" w:x="28" w:y="10248"/>
        <w:rPr>
          <w:rStyle w:val="C25"/>
          <w:rtl w:val="0"/>
        </w:rPr>
      </w:pPr>
      <w:r>
        <w:rPr>
          <w:rStyle w:val="C25"/>
          <w:rtl w:val="0"/>
        </w:rPr>
        <w:t>Nezbytné materiální a technické předpoklady pro provedení zkoušky</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vybavení provozovny příslušnou zahradnickou mechanizací, stroji a ručním nářadím</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např. skleník, množárna, sklady, chladírny nebo další technologické celky</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rostlin příslušného stáří nebo rozpěstovanosti, případně rostlin a výpěstků skladovaných či zakoupených</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Předpoklady pro plnění požadavků BOZP</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13493"/>
        <w:rPr>
          <w:rStyle w:val="C3"/>
          <w:rtl w:val="0"/>
        </w:rPr>
      </w:pPr>
    </w:p>
    <w:p>
      <w:pPr>
        <w:pStyle w:val="P35"/>
        <w:framePr w:w="10710" w:h="340" w:hRule="exact" w:wrap="none" w:vAnchor="page" w:hAnchor="margin" w:x="28" w:y="13493"/>
        <w:rPr>
          <w:rStyle w:val="C25"/>
          <w:rtl w:val="0"/>
        </w:rPr>
      </w:pPr>
      <w:r>
        <w:rPr>
          <w:rStyle w:val="C25"/>
          <w:rtl w:val="0"/>
        </w:rPr>
        <w:t>Doba přípravy na zkoušku</w:t>
      </w:r>
    </w:p>
    <w:p>
      <w:pPr>
        <w:keepNext w:val="0"/>
        <w:keepLines w:val="0"/>
        <w:framePr w:w="10766" w:h="1036" w:hRule="exact" w:wrap="none" w:vAnchor="page" w:hAnchor="margin" w:x="0" w:y="13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Údržba veřejné zeleně, 28.7.2026 21:46:56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3,5 hodiny (hodinou se rozumí 60 minut). Zkouška může být podle zadaných úkolů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Údržba veřejné zeleně, 28.7.2026 21:46:56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Údržba veřejné zeleně, 28.7.2026 21:46:56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