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A91777" Type="http://schemas.openxmlformats.org/officeDocument/2006/relationships/officeDocument" Target="/word/document.xml" /><Relationship Id="coreR3CA91777" Type="http://schemas.openxmlformats.org/package/2006/relationships/metadata/core-properties" Target="/docProps/core.xml" /><Relationship Id="customR3CA917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Údržbář/údržbářka veřejné zeleně (kód: 41-033-E)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Údržba veřejné zeleně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Zakládání a udržování zeleně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okrasných dřevin a květin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Zakládání a ošetřování trávníků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Údržbář/údržbářka veřejné zeleně, 11.9.2026 18:31:43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Zakládání a udržování zeleně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nejvýznamnější stavební materiály používané v sadovnických úpravách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druhy cest a provést jejich údržbu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 a 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Samostatně provést odpovídající závlahu stanovené části sadovnické úpravy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Charakterizovat jednotlivé možnosti zpracování půdy při zakládání zeleně</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Ošetřování okrasných dřevin a květin</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Vysadit okrasné dřeviny a ošetřit je po výsadbě</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Vysadit květiny a ošetřit je po výsadbě</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Praktické předvedení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c) Ošetřit okrasné dřeviny na trvalém stanovišti a zdůvodnit provedené úkony</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 a ústní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d) Provést údržbu květinového záhonu</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Zakládání a ošetřování trávníků</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obnovu trávníků a uvést náhradní rostliny za trávníky</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104"/>
        <w:rPr>
          <w:rStyle w:val="C3"/>
          <w:rtl w:val="0"/>
        </w:rPr>
      </w:pPr>
    </w:p>
    <w:p>
      <w:pPr>
        <w:pStyle w:val="P17"/>
        <w:framePr w:w="6658" w:h="249" w:hRule="exact" w:wrap="none" w:vAnchor="page" w:hAnchor="margin" w:x="71" w:y="10160"/>
        <w:rPr>
          <w:rStyle w:val="C13"/>
          <w:rtl w:val="0"/>
        </w:rPr>
      </w:pPr>
      <w:r>
        <w:rPr>
          <w:rStyle w:val="C13"/>
          <w:rtl w:val="0"/>
        </w:rPr>
        <w:t>b) Provést založení trávníků výsevem</w:t>
      </w:r>
    </w:p>
    <w:p>
      <w:pPr>
        <w:pStyle w:val="P30"/>
        <w:framePr w:w="3921" w:h="376" w:hRule="exact" w:wrap="none" w:vAnchor="page" w:hAnchor="margin" w:x="6800" w:y="10104"/>
        <w:rPr>
          <w:rStyle w:val="C3"/>
          <w:rtl w:val="0"/>
        </w:rPr>
      </w:pPr>
    </w:p>
    <w:p>
      <w:pPr>
        <w:pStyle w:val="P31"/>
        <w:framePr w:w="3839" w:h="249" w:hRule="exact" w:wrap="none" w:vAnchor="page" w:hAnchor="margin" w:x="6856" w:y="10160"/>
        <w:rPr>
          <w:rStyle w:val="C22"/>
          <w:rtl w:val="0"/>
        </w:rPr>
      </w:pPr>
      <w:r>
        <w:rPr>
          <w:rStyle w:val="C22"/>
          <w:rtl w:val="0"/>
        </w:rPr>
        <w:t>Praktické předvedení</w:t>
      </w:r>
    </w:p>
    <w:p>
      <w:pPr>
        <w:pStyle w:val="P12"/>
        <w:framePr w:w="6710" w:h="376" w:hRule="exact" w:wrap="none" w:vAnchor="page" w:hAnchor="margin" w:x="45" w:y="10480"/>
        <w:rPr>
          <w:rStyle w:val="C3"/>
          <w:rtl w:val="0"/>
        </w:rPr>
      </w:pPr>
    </w:p>
    <w:p>
      <w:pPr>
        <w:pStyle w:val="P13"/>
        <w:framePr w:w="6658" w:h="249" w:hRule="exact" w:wrap="none" w:vAnchor="page" w:hAnchor="margin" w:x="71" w:y="10536"/>
        <w:rPr>
          <w:rStyle w:val="C11"/>
          <w:rtl w:val="0"/>
        </w:rPr>
      </w:pPr>
      <w:r>
        <w:rPr>
          <w:rStyle w:val="C11"/>
          <w:rtl w:val="0"/>
        </w:rPr>
        <w:t>c) Provést ošetření trávníků podle stavu vegetace a ošetření zdůvodnit</w:t>
      </w:r>
    </w:p>
    <w:p>
      <w:pPr>
        <w:pStyle w:val="P28"/>
        <w:framePr w:w="3921" w:h="376" w:hRule="exact" w:wrap="none" w:vAnchor="page" w:hAnchor="margin" w:x="6800" w:y="10480"/>
        <w:rPr>
          <w:rStyle w:val="C3"/>
          <w:rtl w:val="0"/>
        </w:rPr>
      </w:pPr>
    </w:p>
    <w:p>
      <w:pPr>
        <w:pStyle w:val="P29"/>
        <w:framePr w:w="3839" w:h="249" w:hRule="exact" w:wrap="none" w:vAnchor="page" w:hAnchor="margin" w:x="6856" w:y="10536"/>
        <w:rPr>
          <w:rStyle w:val="C21"/>
          <w:rtl w:val="0"/>
        </w:rPr>
      </w:pPr>
      <w:r>
        <w:rPr>
          <w:rStyle w:val="C21"/>
          <w:rtl w:val="0"/>
        </w:rPr>
        <w:t>Praktické předvedení a ústní ověření</w:t>
      </w:r>
    </w:p>
    <w:p>
      <w:pPr>
        <w:pStyle w:val="P32"/>
        <w:framePr w:w="10710" w:h="248" w:hRule="exact" w:wrap="none" w:vAnchor="page" w:hAnchor="margin" w:x="28" w:y="109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Údržbář/údržbářka veřejné zeleně, 11.9.2026 18:31:43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zemědělství. Je třeba, podle stavu počasí a vývoje rostlin, kumulovat vše tak, aby jednotlivé kompetence mohly být ověřeny v období březen až listopad. Při ověřování kompetencí formou praktického předvedení je třeba přihlížet především k bezpečnému provádění všech úkonů a ke kvalitě výsledné práce. Je třeba při používání hnojiv a jiných chemických či biologických ochranných prostředků pracovat v souladu se zásadami ochrany životního prostředí a BOZP.</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udržování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 ověření kritéria b) připraven úsek komunikace, zpevněné plochy, chodníku o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 xml:space="preserve">2 </w:t>
      </w:r>
      <w:r>
        <w:rPr>
          <w:rFonts w:ascii="Arial" w:cs="Arial" w:hAnsi="Arial" w:eastAsia="Arial"/>
          <w:b w:val="0"/>
          <w:i w:val="0"/>
          <w:caps w:val="0"/>
          <w:strike w:val="0"/>
          <w:noProof w:val="0"/>
          <w:vanish w:val="0"/>
          <w:color w:val="auto"/>
          <w:sz w:val="20"/>
          <w:u w:val="none"/>
          <w:shd w:val="clear" w:color="auto" w:fill="auto"/>
          <w:vertAlign w:val="baseline"/>
          <w:lang/>
        </w:rPr>
        <w:t>pro každého uchazeče. Údržbou se rozumí vyčištění, odplevelení, vymezení okrajů, uhrabání, doplnění krytu komunikace dle povrchu. Pro ověření kritérií a) a d), bude uchazeči poskytnut čas v rozsahu 15 minut na přípravu k ústnímu přezkoušení. Kritérium c) bude ověřeno zadáním plochy minimálně 8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pro provedení závlahy hadicí. Cílem je rovnoměrně a dostatečně zavlažená plocha.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Ošetřování okrasných dřevin a květin</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vysadí každý z uchazečů minimálně 10 ks listnatých keřů (s balem nebo bez balu) nebo 10 jehličnatých keřů. Může být použita výsadba do záhonu, který si uchazeč pro daný počet dřevin sám připraví, dřeviny mohou být vysázeny i liniově do živého plotu. Ošetřením po výsadbě je myšlena především zálivka, řez (je-li nutný) a při výsadbě do záhonu mulčování drcenou borkou, úprava povrchu i okrajů vysázené plochy. Kritérium b) bude ověřeno výsadbou minimálně 20 ks květin ze skupin letniček, dvouletek nebo trvalek do záhonu, který si uchazeč sám připraví. Ošetřením po výsadbě je myšlena zálivka, úprava okrajů záhonu. U kritéria c) bude ošetření dřevin na trvalém stanovišti probíhat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souvislé plochy keřů nebo minimálně 10 m délky živého plotu. Konkrétně bude ověřován udržovací nebo tvarovací řez, odplevelení, vymezení okrajů plochy, doplnění mulče v případě, že se jedná o tento typ výsadeb, zálivka dle rozhodnutí uchazeče.</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bude ověřeno na ploše záhonu květin složeného z letniček, dvouletek nebo trvalek o výměře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ošetřování trávníků</w:t>
      </w:r>
      <w:r>
        <w:rPr>
          <w:rFonts w:ascii="Arial" w:cs="Arial" w:hAnsi="Arial" w:eastAsia="Arial"/>
          <w:b w:val="0"/>
          <w:i w:val="0"/>
          <w:caps w:val="0"/>
          <w:strike w:val="0"/>
          <w:noProof w:val="0"/>
          <w:vanish w:val="0"/>
          <w:color w:val="auto"/>
          <w:sz w:val="20"/>
          <w:u w:val="none"/>
          <w:shd w:val="clear" w:color="auto" w:fill="auto"/>
          <w:vertAlign w:val="baseline"/>
          <w:lang/>
        </w:rPr>
        <w:t>, u kritéria a) bude uchazeči poskytnut čas 15 minut na přípravu. Kritérium b) bude ověřeno na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Uchazeč si plochu zpracuje ručním nářadím pro založení trávníku výsevem, provede výsev včetně následného ošetření. Hodnoceno bude především dodržení technologického postupu a kvalita práce. U kritéria c) provede uchazeč ošetření trávníku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Konkrétně půjde o posečení trávníku, vyhrabání trávníku, případně vyfoukání listí a ústní doporučení uchazeče pro další pracovní operace – vertikutace, odplevelení, odstranění mechu, dosev apod.</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749"/>
        <w:rPr>
          <w:rStyle w:val="C3"/>
          <w:rtl w:val="0"/>
        </w:rPr>
      </w:pPr>
    </w:p>
    <w:p>
      <w:pPr>
        <w:pStyle w:val="P35"/>
        <w:framePr w:w="10710" w:h="340" w:hRule="exact" w:wrap="none" w:vAnchor="page" w:hAnchor="margin" w:x="28" w:y="11749"/>
        <w:rPr>
          <w:rStyle w:val="C25"/>
          <w:rtl w:val="0"/>
        </w:rPr>
      </w:pPr>
      <w:r>
        <w:rPr>
          <w:rStyle w:val="C25"/>
          <w:rtl w:val="0"/>
        </w:rPr>
        <w:t>Výsledné hodnocení</w:t>
      </w:r>
    </w:p>
    <w:p>
      <w:pPr>
        <w:keepNext w:val="0"/>
        <w:keepLines w:val="0"/>
        <w:framePr w:w="10766" w:h="1497" w:hRule="exact" w:wrap="none" w:vAnchor="page" w:hAnchor="margin" w:x="0" w:y="12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13"/>
        <w:rPr>
          <w:rStyle w:val="C3"/>
          <w:rtl w:val="0"/>
        </w:rPr>
      </w:pPr>
    </w:p>
    <w:p>
      <w:pPr>
        <w:pStyle w:val="P35"/>
        <w:framePr w:w="10710" w:h="340" w:hRule="exact" w:wrap="none" w:vAnchor="page" w:hAnchor="margin" w:x="28" w:y="13813"/>
        <w:rPr>
          <w:rStyle w:val="C25"/>
          <w:rtl w:val="0"/>
        </w:rPr>
      </w:pPr>
      <w:r>
        <w:rPr>
          <w:rStyle w:val="C25"/>
          <w:rtl w:val="0"/>
        </w:rPr>
        <w:t>Počet zkoušejících</w:t>
      </w:r>
    </w:p>
    <w:p>
      <w:pPr>
        <w:keepNext w:val="0"/>
        <w:keepLines w:val="0"/>
        <w:framePr w:w="10766" w:h="1036" w:hRule="exact" w:wrap="none" w:vAnchor="page" w:hAnchor="margin" w:x="0" w:y="14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Údržbář/údržbářka veřejné zeleně, 11.9.2026 18:31:43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zahradník a střední vzdělání s maturitní zkouškou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zahradnictví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a alespoň 5 let odborné praxe v oblasti zahradnictví nebo ve funkci učitele odborných předmětů nebo praktického vyučování nebo odborného výcviku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41-126-M Technik/technička realizace a údržby zeleně + střední vzdělání s maturitní zkouškou a alespoň 5 let odborné praxe v oblasti zahradnictví.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Údržbář/údržbářka veřejné zeleně, 11.9.2026 18:31:43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zpracování půdy - rýče, lopaty, motyky, hrábě kovové pro zpracování půdy, vidle, hrábě pro shrabání listí, krumpáče, sázecí lopatky, kypřičky, metly, košťata, konve</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Komunikace nebo zpevněné plochy s libovolným typem měkkého nebo tvrdého povrchu s výjimkou asfaltu nebo souvislého litého betonu, zpevněné plochy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Souvislé plochy keřů stáří minimálně 2 let po výsadbě případně živé ploty stejného stáří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Květinový(é) záhon(y) s minimální plochou 20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Sekačky trávníku, strunové sekačky, motorové žací lišty, fukary pro vyfoukání listí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Dřeviny v kontejnerech, dřeviny pěstované ve volné půdě, květiny pro výsadbu ve skupinách uvedených v Pokynech k realizaci zkoušky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Travnaté plochy minimálně 2 roky po založení pro jejich ošetření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Volné plochy na rovině pro založení trávníků minimálně 100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396"/>
        <w:rPr>
          <w:rStyle w:val="C3"/>
          <w:rtl w:val="0"/>
        </w:rPr>
      </w:pPr>
    </w:p>
    <w:p>
      <w:pPr>
        <w:pStyle w:val="P35"/>
        <w:framePr w:w="10710" w:h="340" w:hRule="exact" w:wrap="none" w:vAnchor="page" w:hAnchor="margin" w:x="28" w:y="7396"/>
        <w:rPr>
          <w:rStyle w:val="C25"/>
          <w:rtl w:val="0"/>
        </w:rPr>
      </w:pPr>
      <w:r>
        <w:rPr>
          <w:rStyle w:val="C25"/>
          <w:rtl w:val="0"/>
        </w:rPr>
        <w:t>Doba přípravy na zkoušku</w:t>
      </w:r>
    </w:p>
    <w:p>
      <w:pPr>
        <w:keepNext w:val="0"/>
        <w:keepLines w:val="0"/>
        <w:framePr w:w="10766" w:h="806" w:hRule="exact" w:wrap="none" w:vAnchor="page" w:hAnchor="margin" w:x="0" w:y="77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69"/>
        <w:rPr>
          <w:rStyle w:val="C3"/>
          <w:rtl w:val="0"/>
        </w:rPr>
      </w:pPr>
    </w:p>
    <w:p>
      <w:pPr>
        <w:pStyle w:val="P35"/>
        <w:framePr w:w="10710" w:h="340" w:hRule="exact" w:wrap="none" w:vAnchor="page" w:hAnchor="margin" w:x="28" w:y="8769"/>
        <w:rPr>
          <w:rStyle w:val="C25"/>
          <w:rtl w:val="0"/>
        </w:rPr>
      </w:pPr>
      <w:r>
        <w:rPr>
          <w:rStyle w:val="C25"/>
          <w:rtl w:val="0"/>
        </w:rPr>
        <w:t>Doba pro vykonání zkoušky</w:t>
      </w:r>
    </w:p>
    <w:p>
      <w:pPr>
        <w:keepNext w:val="0"/>
        <w:keepLines w:val="0"/>
        <w:framePr w:w="10766" w:h="806" w:hRule="exact" w:wrap="none" w:vAnchor="page" w:hAnchor="margin" w:x="0" w:y="91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Údržbář/údržbářka veřejné zeleně, 11.9.2026 18:31:43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Mendelovy univerzity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Poruba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Korner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SZaŠ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Údržbář/údržbářka veřejné zeleně, 11.9.2026 18:31:43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977E4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C6710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4372E5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