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83EBF" Type="http://schemas.openxmlformats.org/officeDocument/2006/relationships/officeDocument" Target="/word/document.xml" /><Relationship Id="coreR3DE83EBF" Type="http://schemas.openxmlformats.org/package/2006/relationships/metadata/core-properties" Target="/docProps/core.xml" /><Relationship Id="customR3DE83E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https://nsp.cz/jednotka-prace/vzorkar-pitne-vody#zdravotni-zpusobilost).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na síti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