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027101" Type="http://schemas.openxmlformats.org/officeDocument/2006/relationships/officeDocument" Target="/word/document.xml" /><Relationship Id="coreR1E027101" Type="http://schemas.openxmlformats.org/package/2006/relationships/metadata/core-properties" Target="/docProps/core.xml" /><Relationship Id="customR1E0271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Vzorkař/vzorkařka odpadních vod (kód: 36-078-H)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Vzorkař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fyzikálních vlastností vzorků odpadních vod a kalů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chemických vlastností a charakteristika mikrobiologických vlastností vzorků odpadních vod a kalů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pro odběr odpadních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Odběr vzorků odpadních vod a kalů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a dokumentace vyplývající z předpisů souvisejících s odběrem vzorků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BOZP při odběru vzorků odpadních vod a kalů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Vzorkař/vzorkařka odpadních vod, 14.6.2026 23:59:40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fyzikálních vlastností vzorků odpadních vod a kalů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fyzikální vlastnosti odpadních vod a kalů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měření teploty vzorku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Měření chemických vlastností a charakteristika mikrobiologických vlastností vzorků odpadních vod a kalů</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376" w:hRule="exact" w:wrap="none" w:vAnchor="page" w:hAnchor="margin" w:x="45" w:y="5852"/>
        <w:rPr>
          <w:rStyle w:val="C3"/>
          <w:rtl w:val="0"/>
        </w:rPr>
      </w:pPr>
    </w:p>
    <w:p>
      <w:pPr>
        <w:pStyle w:val="P13"/>
        <w:framePr w:w="6658" w:h="249" w:hRule="exact" w:wrap="none" w:vAnchor="page" w:hAnchor="margin" w:x="71" w:y="5908"/>
        <w:rPr>
          <w:rStyle w:val="C11"/>
          <w:rtl w:val="0"/>
        </w:rPr>
      </w:pPr>
      <w:r>
        <w:rPr>
          <w:rStyle w:val="C11"/>
          <w:rtl w:val="0"/>
        </w:rPr>
        <w:t>a) Charakterizovat chemické vlastnosti odpadních vod a kalů</w:t>
      </w:r>
    </w:p>
    <w:p>
      <w:pPr>
        <w:pStyle w:val="P28"/>
        <w:framePr w:w="3921" w:h="376" w:hRule="exact" w:wrap="none" w:vAnchor="page" w:hAnchor="margin" w:x="6800" w:y="5852"/>
        <w:rPr>
          <w:rStyle w:val="C3"/>
          <w:rtl w:val="0"/>
        </w:rPr>
      </w:pPr>
    </w:p>
    <w:p>
      <w:pPr>
        <w:pStyle w:val="P29"/>
        <w:framePr w:w="3839" w:h="249" w:hRule="exact" w:wrap="none" w:vAnchor="page" w:hAnchor="margin" w:x="6856" w:y="5908"/>
        <w:rPr>
          <w:rStyle w:val="C21"/>
          <w:rtl w:val="0"/>
        </w:rPr>
      </w:pPr>
      <w:r>
        <w:rPr>
          <w:rStyle w:val="C21"/>
          <w:rtl w:val="0"/>
        </w:rPr>
        <w:t>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b) Charakterizovat mikrobiologické vlastnosti odpadních vod a kalů</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c) Předvést stanovení obsahu rozpuštěného kyslíku přenosným oxymetrem</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 a ústní ověření</w:t>
      </w:r>
    </w:p>
    <w:p>
      <w:pPr>
        <w:pStyle w:val="P16"/>
        <w:framePr w:w="6710" w:h="376" w:hRule="exact" w:wrap="none" w:vAnchor="page" w:hAnchor="margin" w:x="45" w:y="6980"/>
        <w:rPr>
          <w:rStyle w:val="C3"/>
          <w:rtl w:val="0"/>
        </w:rPr>
      </w:pPr>
    </w:p>
    <w:p>
      <w:pPr>
        <w:pStyle w:val="P17"/>
        <w:framePr w:w="6658" w:h="249" w:hRule="exact" w:wrap="none" w:vAnchor="page" w:hAnchor="margin" w:x="71" w:y="7036"/>
        <w:rPr>
          <w:rStyle w:val="C13"/>
          <w:rtl w:val="0"/>
        </w:rPr>
      </w:pPr>
      <w:r>
        <w:rPr>
          <w:rStyle w:val="C13"/>
          <w:rtl w:val="0"/>
        </w:rPr>
        <w:t>d) Předvést stanovení pH elektrochemicky a kolorimetricky</w:t>
      </w:r>
    </w:p>
    <w:p>
      <w:pPr>
        <w:pStyle w:val="P30"/>
        <w:framePr w:w="3921" w:h="376" w:hRule="exact" w:wrap="none" w:vAnchor="page" w:hAnchor="margin" w:x="6800" w:y="6980"/>
        <w:rPr>
          <w:rStyle w:val="C3"/>
          <w:rtl w:val="0"/>
        </w:rPr>
      </w:pPr>
    </w:p>
    <w:p>
      <w:pPr>
        <w:pStyle w:val="P31"/>
        <w:framePr w:w="3839" w:h="249" w:hRule="exact" w:wrap="none" w:vAnchor="page" w:hAnchor="margin" w:x="6856" w:y="7036"/>
        <w:rPr>
          <w:rStyle w:val="C22"/>
          <w:rtl w:val="0"/>
        </w:rPr>
      </w:pPr>
      <w:r>
        <w:rPr>
          <w:rStyle w:val="C22"/>
          <w:rtl w:val="0"/>
        </w:rPr>
        <w:t>Praktické předvedení a ústní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e) Vysvětlit vliv způsobů stabilizace vzorků na změnu chemických a mikrobiologických parametrů vzorku</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Ústní ověření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Obsluha zařízení pro odběr odpadních vod</w:t>
      </w:r>
    </w:p>
    <w:p>
      <w:pPr>
        <w:pStyle w:val="P24"/>
        <w:framePr w:w="6713" w:h="376" w:hRule="exact" w:wrap="none" w:vAnchor="page" w:hAnchor="margin" w:x="45" w:y="8952"/>
        <w:rPr>
          <w:rStyle w:val="C3"/>
          <w:rtl w:val="0"/>
        </w:rPr>
      </w:pPr>
    </w:p>
    <w:p>
      <w:pPr>
        <w:pStyle w:val="P25"/>
        <w:framePr w:w="6661" w:h="249" w:hRule="exact" w:wrap="none" w:vAnchor="page" w:hAnchor="margin" w:x="71" w:y="9023"/>
        <w:rPr>
          <w:rStyle w:val="C19"/>
          <w:rtl w:val="0"/>
        </w:rPr>
      </w:pPr>
      <w:r>
        <w:rPr>
          <w:rStyle w:val="C19"/>
          <w:rtl w:val="0"/>
        </w:rPr>
        <w:t>Kritéria hodnocení</w:t>
      </w:r>
    </w:p>
    <w:p>
      <w:pPr>
        <w:pStyle w:val="P26"/>
        <w:framePr w:w="3918" w:h="376" w:hRule="exact" w:wrap="none" w:vAnchor="page" w:hAnchor="margin" w:x="6803" w:y="8952"/>
        <w:rPr>
          <w:rStyle w:val="C3"/>
          <w:rtl w:val="0"/>
        </w:rPr>
      </w:pPr>
    </w:p>
    <w:p>
      <w:pPr>
        <w:pStyle w:val="P27"/>
        <w:framePr w:w="3836" w:h="249" w:hRule="exact" w:wrap="none" w:vAnchor="page" w:hAnchor="margin" w:x="6859" w:y="9023"/>
        <w:rPr>
          <w:rStyle w:val="C20"/>
          <w:rtl w:val="0"/>
        </w:rPr>
      </w:pPr>
      <w:r>
        <w:rPr>
          <w:rStyle w:val="C20"/>
          <w:rtl w:val="0"/>
        </w:rPr>
        <w:t>Způsoby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a) Popsat princip zařízení pro odběr odpadních vod</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Ústní ověření</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b) Předvést a vysvětlit obsluhu daného odběrového zařízení</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a ústní ověření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c) Vysvětlit a předvést postupy při přepravě, čištění a údržbě odběrového zařízení</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Praktické předvedení a ústní ověření</w:t>
      </w:r>
    </w:p>
    <w:p>
      <w:pPr>
        <w:pStyle w:val="P16"/>
        <w:framePr w:w="6710" w:h="607" w:hRule="exact" w:wrap="none" w:vAnchor="page" w:hAnchor="margin" w:x="45" w:y="10687"/>
        <w:rPr>
          <w:rStyle w:val="C3"/>
          <w:rtl w:val="0"/>
        </w:rPr>
      </w:pPr>
    </w:p>
    <w:p>
      <w:pPr>
        <w:pStyle w:val="P17"/>
        <w:framePr w:w="6658" w:h="480" w:hRule="exact" w:wrap="none" w:vAnchor="page" w:hAnchor="margin" w:x="71" w:y="10743"/>
        <w:rPr>
          <w:rStyle w:val="C13"/>
          <w:rtl w:val="0"/>
        </w:rPr>
      </w:pPr>
      <w:r>
        <w:rPr>
          <w:rStyle w:val="C13"/>
          <w:rtl w:val="0"/>
        </w:rPr>
        <w:t>d) Předvést nastavení hodnot (času, množství vzorků) u automatického odběrného zařízení</w:t>
      </w:r>
    </w:p>
    <w:p>
      <w:pPr>
        <w:pStyle w:val="P30"/>
        <w:framePr w:w="3921" w:h="607" w:hRule="exact" w:wrap="none" w:vAnchor="page" w:hAnchor="margin" w:x="6800" w:y="10687"/>
        <w:rPr>
          <w:rStyle w:val="C3"/>
          <w:rtl w:val="0"/>
        </w:rPr>
      </w:pPr>
    </w:p>
    <w:p>
      <w:pPr>
        <w:pStyle w:val="P31"/>
        <w:framePr w:w="3839" w:h="480" w:hRule="exact" w:wrap="none" w:vAnchor="page" w:hAnchor="margin" w:x="6856" w:y="10743"/>
        <w:rPr>
          <w:rStyle w:val="C22"/>
          <w:rtl w:val="0"/>
        </w:rPr>
      </w:pPr>
      <w:r>
        <w:rPr>
          <w:rStyle w:val="C22"/>
          <w:rtl w:val="0"/>
        </w:rPr>
        <w:t>Praktické předvedení a ústní ověření</w:t>
      </w:r>
    </w:p>
    <w:p>
      <w:pPr>
        <w:pStyle w:val="P32"/>
        <w:framePr w:w="10710" w:h="248" w:hRule="exact" w:wrap="none" w:vAnchor="page" w:hAnchor="margin" w:x="28" w:y="114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odpadních vod, 14.6.2026 23:59:40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Odběr vzorků odpadních vod a kalů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a způsoby odebírání vzorků odpadních vod a kalů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a charakterizovat pomůcky a vybavení pro odběr vzorků odpadních vod a kalů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charakterizovat pracovní postup při odběru a stabilizaci vzorku odpadních vod a kalů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odběr vzorku odpadní vody nebo kalu podle zadání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1055" w:hRule="exact" w:wrap="none" w:vAnchor="page" w:hAnchor="margin" w:x="45" w:y="4936"/>
        <w:rPr>
          <w:rStyle w:val="C3"/>
          <w:rtl w:val="0"/>
        </w:rPr>
      </w:pPr>
    </w:p>
    <w:p>
      <w:pPr>
        <w:pStyle w:val="P13"/>
        <w:framePr w:w="6658" w:h="928" w:hRule="exact" w:wrap="none" w:vAnchor="page" w:hAnchor="margin" w:x="71" w:y="4992"/>
        <w:rPr>
          <w:rStyle w:val="C11"/>
          <w:rtl w:val="0"/>
        </w:rPr>
      </w:pPr>
      <w:r>
        <w:rPr>
          <w:rStyle w:val="C11"/>
          <w:rtl w:val="0"/>
        </w:rPr>
        <w:t>e) Popsat postup při odběru vzorků odpadní vody nebo kalu na různých místech (technologické stupně čistírny odpadních vod (dále jen ČOV), kanalizační šachta, stoková síť, odlehčovací komora, volná kanalizační výusť)</w:t>
      </w:r>
    </w:p>
    <w:p>
      <w:pPr>
        <w:pStyle w:val="P28"/>
        <w:framePr w:w="3921" w:h="1055" w:hRule="exact" w:wrap="none" w:vAnchor="page" w:hAnchor="margin" w:x="6800" w:y="4936"/>
        <w:rPr>
          <w:rStyle w:val="C3"/>
          <w:rtl w:val="0"/>
        </w:rPr>
      </w:pPr>
    </w:p>
    <w:p>
      <w:pPr>
        <w:pStyle w:val="P29"/>
        <w:framePr w:w="3839" w:h="928"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Popsat nejčastější chyby při odběru vzorků odpadních vod a kalů a formulovat důsledky nesprávného postupu na výsledek analýzy</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Ústní ověření</w:t>
      </w:r>
    </w:p>
    <w:p>
      <w:pPr>
        <w:pStyle w:val="P32"/>
        <w:framePr w:w="10710" w:h="248" w:hRule="exact" w:wrap="none" w:vAnchor="page" w:hAnchor="margin" w:x="28" w:y="6711"/>
        <w:rPr>
          <w:rStyle w:val="C23"/>
          <w:rtl w:val="0"/>
        </w:rPr>
      </w:pPr>
      <w:r>
        <w:rPr>
          <w:rStyle w:val="C23"/>
          <w:rtl w:val="0"/>
        </w:rPr>
        <w:t>Je třeba splnit všechna kritéria.</w:t>
      </w:r>
    </w:p>
    <w:p>
      <w:pPr>
        <w:pStyle w:val="P23"/>
        <w:framePr w:w="10710" w:h="340" w:hRule="exact" w:wrap="none" w:vAnchor="page" w:hAnchor="margin" w:x="28" w:y="7147"/>
        <w:rPr>
          <w:rStyle w:val="C18"/>
          <w:rtl w:val="0"/>
        </w:rPr>
      </w:pPr>
      <w:r>
        <w:rPr>
          <w:rStyle w:val="C18"/>
          <w:rtl w:val="0"/>
        </w:rPr>
        <w:t>Vedení evidence a dokumentace vyplývající z předpisů souvisejících s odběrem vzorků</w:t>
      </w:r>
    </w:p>
    <w:p>
      <w:pPr>
        <w:pStyle w:val="P24"/>
        <w:framePr w:w="6713" w:h="376" w:hRule="exact" w:wrap="none" w:vAnchor="page" w:hAnchor="margin" w:x="45" w:y="7586"/>
        <w:rPr>
          <w:rStyle w:val="C3"/>
          <w:rtl w:val="0"/>
        </w:rPr>
      </w:pPr>
    </w:p>
    <w:p>
      <w:pPr>
        <w:pStyle w:val="P25"/>
        <w:framePr w:w="6661" w:h="249" w:hRule="exact" w:wrap="none" w:vAnchor="page" w:hAnchor="margin" w:x="71" w:y="7657"/>
        <w:rPr>
          <w:rStyle w:val="C19"/>
          <w:rtl w:val="0"/>
        </w:rPr>
      </w:pPr>
      <w:r>
        <w:rPr>
          <w:rStyle w:val="C19"/>
          <w:rtl w:val="0"/>
        </w:rPr>
        <w:t>Kritéria hodnocení</w:t>
      </w:r>
    </w:p>
    <w:p>
      <w:pPr>
        <w:pStyle w:val="P26"/>
        <w:framePr w:w="3918" w:h="376" w:hRule="exact" w:wrap="none" w:vAnchor="page" w:hAnchor="margin" w:x="6803" w:y="7586"/>
        <w:rPr>
          <w:rStyle w:val="C3"/>
          <w:rtl w:val="0"/>
        </w:rPr>
      </w:pPr>
    </w:p>
    <w:p>
      <w:pPr>
        <w:pStyle w:val="P27"/>
        <w:framePr w:w="3836" w:h="249" w:hRule="exact" w:wrap="none" w:vAnchor="page" w:hAnchor="margin" w:x="6859" w:y="7657"/>
        <w:rPr>
          <w:rStyle w:val="C20"/>
          <w:rtl w:val="0"/>
        </w:rPr>
      </w:pPr>
      <w:r>
        <w:rPr>
          <w:rStyle w:val="C20"/>
          <w:rtl w:val="0"/>
        </w:rPr>
        <w:t>Způsoby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a) Vyjmenovat dokumentaci k odběru vzorků</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Ústní ověření</w:t>
      </w:r>
    </w:p>
    <w:p>
      <w:pPr>
        <w:pStyle w:val="P16"/>
        <w:framePr w:w="6710" w:h="376" w:hRule="exact" w:wrap="none" w:vAnchor="page" w:hAnchor="margin" w:x="45" w:y="8339"/>
        <w:rPr>
          <w:rStyle w:val="C3"/>
          <w:rtl w:val="0"/>
        </w:rPr>
      </w:pPr>
    </w:p>
    <w:p>
      <w:pPr>
        <w:pStyle w:val="P17"/>
        <w:framePr w:w="6658" w:h="249" w:hRule="exact" w:wrap="none" w:vAnchor="page" w:hAnchor="margin" w:x="71" w:y="8395"/>
        <w:rPr>
          <w:rStyle w:val="C13"/>
          <w:rtl w:val="0"/>
        </w:rPr>
      </w:pPr>
      <w:r>
        <w:rPr>
          <w:rStyle w:val="C13"/>
          <w:rtl w:val="0"/>
        </w:rPr>
        <w:t>b) Vyplnit průvodku vzorků, záznam o odběru vzorku</w:t>
      </w:r>
    </w:p>
    <w:p>
      <w:pPr>
        <w:pStyle w:val="P30"/>
        <w:framePr w:w="3921" w:h="376" w:hRule="exact" w:wrap="none" w:vAnchor="page" w:hAnchor="margin" w:x="6800" w:y="8339"/>
        <w:rPr>
          <w:rStyle w:val="C3"/>
          <w:rtl w:val="0"/>
        </w:rPr>
      </w:pPr>
    </w:p>
    <w:p>
      <w:pPr>
        <w:pStyle w:val="P31"/>
        <w:framePr w:w="3839" w:h="249" w:hRule="exact" w:wrap="none" w:vAnchor="page" w:hAnchor="margin" w:x="6856" w:y="8395"/>
        <w:rPr>
          <w:rStyle w:val="C22"/>
          <w:rtl w:val="0"/>
        </w:rPr>
      </w:pPr>
      <w:r>
        <w:rPr>
          <w:rStyle w:val="C22"/>
          <w:rtl w:val="0"/>
        </w:rPr>
        <w:t>Praktické předvedení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c) Popsat postup odběru vzorku pro kontrolu dodržování limitů kanalizačního řádu a pro stanovení platby za nadlimitní znečištění</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Ústní ověření</w:t>
      </w:r>
    </w:p>
    <w:p>
      <w:pPr>
        <w:pStyle w:val="P16"/>
        <w:framePr w:w="6710" w:h="376" w:hRule="exact" w:wrap="none" w:vAnchor="page" w:hAnchor="margin" w:x="45" w:y="9322"/>
        <w:rPr>
          <w:rStyle w:val="C3"/>
          <w:rtl w:val="0"/>
        </w:rPr>
      </w:pPr>
    </w:p>
    <w:p>
      <w:pPr>
        <w:pStyle w:val="P17"/>
        <w:framePr w:w="6658" w:h="249" w:hRule="exact" w:wrap="none" w:vAnchor="page" w:hAnchor="margin" w:x="71" w:y="9378"/>
        <w:rPr>
          <w:rStyle w:val="C13"/>
          <w:rtl w:val="0"/>
        </w:rPr>
      </w:pPr>
      <w:r>
        <w:rPr>
          <w:rStyle w:val="C13"/>
          <w:rtl w:val="0"/>
        </w:rPr>
        <w:t>d) Popsat způsob zápisu o odběru vzorku do provozního deníku</w:t>
      </w:r>
    </w:p>
    <w:p>
      <w:pPr>
        <w:pStyle w:val="P30"/>
        <w:framePr w:w="3921" w:h="376" w:hRule="exact" w:wrap="none" w:vAnchor="page" w:hAnchor="margin" w:x="6800" w:y="9322"/>
        <w:rPr>
          <w:rStyle w:val="C3"/>
          <w:rtl w:val="0"/>
        </w:rPr>
      </w:pPr>
    </w:p>
    <w:p>
      <w:pPr>
        <w:pStyle w:val="P31"/>
        <w:framePr w:w="3839" w:h="249" w:hRule="exact" w:wrap="none" w:vAnchor="page" w:hAnchor="margin" w:x="6856" w:y="9378"/>
        <w:rPr>
          <w:rStyle w:val="C22"/>
          <w:rtl w:val="0"/>
        </w:rPr>
      </w:pPr>
      <w:r>
        <w:rPr>
          <w:rStyle w:val="C22"/>
          <w:rtl w:val="0"/>
        </w:rPr>
        <w:t>Ústní ověření</w:t>
      </w:r>
    </w:p>
    <w:p>
      <w:pPr>
        <w:pStyle w:val="P32"/>
        <w:framePr w:w="10710" w:h="248" w:hRule="exact" w:wrap="none" w:vAnchor="page" w:hAnchor="margin" w:x="28" w:y="9812"/>
        <w:rPr>
          <w:rStyle w:val="C23"/>
          <w:rtl w:val="0"/>
        </w:rPr>
      </w:pPr>
      <w:r>
        <w:rPr>
          <w:rStyle w:val="C23"/>
          <w:rtl w:val="0"/>
        </w:rPr>
        <w:t>Je třeba splnit všechna kritéria.</w:t>
      </w:r>
    </w:p>
    <w:p>
      <w:pPr>
        <w:pStyle w:val="P23"/>
        <w:framePr w:w="10710" w:h="340" w:hRule="exact" w:wrap="none" w:vAnchor="page" w:hAnchor="margin" w:x="28" w:y="10247"/>
        <w:rPr>
          <w:rStyle w:val="C18"/>
          <w:rtl w:val="0"/>
        </w:rPr>
      </w:pPr>
      <w:r>
        <w:rPr>
          <w:rStyle w:val="C18"/>
          <w:rtl w:val="0"/>
        </w:rPr>
        <w:t>Dodržování BOZP při odběru vzorků odpadních vod a kalů</w:t>
      </w:r>
    </w:p>
    <w:p>
      <w:pPr>
        <w:pStyle w:val="P24"/>
        <w:framePr w:w="6713" w:h="376" w:hRule="exact" w:wrap="none" w:vAnchor="page" w:hAnchor="margin" w:x="45" w:y="10686"/>
        <w:rPr>
          <w:rStyle w:val="C3"/>
          <w:rtl w:val="0"/>
        </w:rPr>
      </w:pPr>
    </w:p>
    <w:p>
      <w:pPr>
        <w:pStyle w:val="P25"/>
        <w:framePr w:w="6661" w:h="249" w:hRule="exact" w:wrap="none" w:vAnchor="page" w:hAnchor="margin" w:x="71" w:y="10757"/>
        <w:rPr>
          <w:rStyle w:val="C19"/>
          <w:rtl w:val="0"/>
        </w:rPr>
      </w:pPr>
      <w:r>
        <w:rPr>
          <w:rStyle w:val="C19"/>
          <w:rtl w:val="0"/>
        </w:rPr>
        <w:t>Kritéria hodnocení</w:t>
      </w:r>
    </w:p>
    <w:p>
      <w:pPr>
        <w:pStyle w:val="P26"/>
        <w:framePr w:w="3918" w:h="376" w:hRule="exact" w:wrap="none" w:vAnchor="page" w:hAnchor="margin" w:x="6803" w:y="10686"/>
        <w:rPr>
          <w:rStyle w:val="C3"/>
          <w:rtl w:val="0"/>
        </w:rPr>
      </w:pPr>
    </w:p>
    <w:p>
      <w:pPr>
        <w:pStyle w:val="P27"/>
        <w:framePr w:w="3836" w:h="249" w:hRule="exact" w:wrap="none" w:vAnchor="page" w:hAnchor="margin" w:x="6859" w:y="10757"/>
        <w:rPr>
          <w:rStyle w:val="C20"/>
          <w:rtl w:val="0"/>
        </w:rPr>
      </w:pPr>
      <w:r>
        <w:rPr>
          <w:rStyle w:val="C20"/>
          <w:rtl w:val="0"/>
        </w:rPr>
        <w:t>Způsoby ověření</w:t>
      </w:r>
    </w:p>
    <w:p>
      <w:pPr>
        <w:pStyle w:val="P12"/>
        <w:framePr w:w="6710" w:h="607" w:hRule="exact" w:wrap="none" w:vAnchor="page" w:hAnchor="margin" w:x="45" w:y="11063"/>
        <w:rPr>
          <w:rStyle w:val="C3"/>
          <w:rtl w:val="0"/>
        </w:rPr>
      </w:pPr>
    </w:p>
    <w:p>
      <w:pPr>
        <w:pStyle w:val="P13"/>
        <w:framePr w:w="6658" w:h="480" w:hRule="exact" w:wrap="none" w:vAnchor="page" w:hAnchor="margin" w:x="71" w:y="11119"/>
        <w:rPr>
          <w:rStyle w:val="C11"/>
          <w:rtl w:val="0"/>
        </w:rPr>
      </w:pPr>
      <w:r>
        <w:rPr>
          <w:rStyle w:val="C11"/>
          <w:rtl w:val="0"/>
        </w:rPr>
        <w:t>a) Vyjmenovat hlavní objektová a profesní rizika spojená s prací na kanalizaci</w:t>
      </w:r>
    </w:p>
    <w:p>
      <w:pPr>
        <w:pStyle w:val="P28"/>
        <w:framePr w:w="3921" w:h="607" w:hRule="exact" w:wrap="none" w:vAnchor="page" w:hAnchor="margin" w:x="6800" w:y="11063"/>
        <w:rPr>
          <w:rStyle w:val="C3"/>
          <w:rtl w:val="0"/>
        </w:rPr>
      </w:pPr>
    </w:p>
    <w:p>
      <w:pPr>
        <w:pStyle w:val="P29"/>
        <w:framePr w:w="3839" w:h="480" w:hRule="exact" w:wrap="none" w:vAnchor="page" w:hAnchor="margin" w:x="6856" w:y="11119"/>
        <w:rPr>
          <w:rStyle w:val="C21"/>
          <w:rtl w:val="0"/>
        </w:rPr>
      </w:pPr>
      <w:r>
        <w:rPr>
          <w:rStyle w:val="C21"/>
          <w:rtl w:val="0"/>
        </w:rPr>
        <w:t>Ústní ověření</w:t>
      </w:r>
    </w:p>
    <w:p>
      <w:pPr>
        <w:pStyle w:val="P16"/>
        <w:framePr w:w="6710" w:h="607" w:hRule="exact" w:wrap="none" w:vAnchor="page" w:hAnchor="margin" w:x="45" w:y="11670"/>
        <w:rPr>
          <w:rStyle w:val="C3"/>
          <w:rtl w:val="0"/>
        </w:rPr>
      </w:pPr>
    </w:p>
    <w:p>
      <w:pPr>
        <w:pStyle w:val="P17"/>
        <w:framePr w:w="6658" w:h="480" w:hRule="exact" w:wrap="none" w:vAnchor="page" w:hAnchor="margin" w:x="71" w:y="11726"/>
        <w:rPr>
          <w:rStyle w:val="C13"/>
          <w:rtl w:val="0"/>
        </w:rPr>
      </w:pPr>
      <w:r>
        <w:rPr>
          <w:rStyle w:val="C13"/>
          <w:rtl w:val="0"/>
        </w:rPr>
        <w:t>b) Vyjmenovat základní materiální zabezpečení pracovníka na kanalizaci, vybavení ochrannými pomůckami a objasnit účel jejich použití</w:t>
      </w:r>
    </w:p>
    <w:p>
      <w:pPr>
        <w:pStyle w:val="P30"/>
        <w:framePr w:w="3921" w:h="607" w:hRule="exact" w:wrap="none" w:vAnchor="page" w:hAnchor="margin" w:x="6800" w:y="11670"/>
        <w:rPr>
          <w:rStyle w:val="C3"/>
          <w:rtl w:val="0"/>
        </w:rPr>
      </w:pPr>
    </w:p>
    <w:p>
      <w:pPr>
        <w:pStyle w:val="P31"/>
        <w:framePr w:w="3839" w:h="480" w:hRule="exact" w:wrap="none" w:vAnchor="page" w:hAnchor="margin" w:x="6856" w:y="11726"/>
        <w:rPr>
          <w:rStyle w:val="C22"/>
          <w:rtl w:val="0"/>
        </w:rPr>
      </w:pPr>
      <w:r>
        <w:rPr>
          <w:rStyle w:val="C22"/>
          <w:rtl w:val="0"/>
        </w:rPr>
        <w:t>Ústní ověření</w:t>
      </w:r>
    </w:p>
    <w:p>
      <w:pPr>
        <w:pStyle w:val="P12"/>
        <w:framePr w:w="6710" w:h="607" w:hRule="exact" w:wrap="none" w:vAnchor="page" w:hAnchor="margin" w:x="45" w:y="12276"/>
        <w:rPr>
          <w:rStyle w:val="C3"/>
          <w:rtl w:val="0"/>
        </w:rPr>
      </w:pPr>
    </w:p>
    <w:p>
      <w:pPr>
        <w:pStyle w:val="P13"/>
        <w:framePr w:w="6658" w:h="480" w:hRule="exact" w:wrap="none" w:vAnchor="page" w:hAnchor="margin" w:x="71" w:y="12332"/>
        <w:rPr>
          <w:rStyle w:val="C11"/>
          <w:rtl w:val="0"/>
        </w:rPr>
      </w:pPr>
      <w:r>
        <w:rPr>
          <w:rStyle w:val="C11"/>
          <w:rtl w:val="0"/>
        </w:rPr>
        <w:t>c) Popsat a vysvětlit činnosti spojené se zabezpečením pracoviště na komunikaci (dopravní značení apod.)</w:t>
      </w:r>
    </w:p>
    <w:p>
      <w:pPr>
        <w:pStyle w:val="P28"/>
        <w:framePr w:w="3921" w:h="607" w:hRule="exact" w:wrap="none" w:vAnchor="page" w:hAnchor="margin" w:x="6800" w:y="12276"/>
        <w:rPr>
          <w:rStyle w:val="C3"/>
          <w:rtl w:val="0"/>
        </w:rPr>
      </w:pPr>
    </w:p>
    <w:p>
      <w:pPr>
        <w:pStyle w:val="P29"/>
        <w:framePr w:w="3839" w:h="480" w:hRule="exact" w:wrap="none" w:vAnchor="page" w:hAnchor="margin" w:x="6856" w:y="12332"/>
        <w:rPr>
          <w:rStyle w:val="C21"/>
          <w:rtl w:val="0"/>
        </w:rPr>
      </w:pPr>
      <w:r>
        <w:rPr>
          <w:rStyle w:val="C21"/>
          <w:rtl w:val="0"/>
        </w:rPr>
        <w:t>Ústní ověření</w:t>
      </w:r>
    </w:p>
    <w:p>
      <w:pPr>
        <w:pStyle w:val="P16"/>
        <w:framePr w:w="6710" w:h="376" w:hRule="exact" w:wrap="none" w:vAnchor="page" w:hAnchor="margin" w:x="45" w:y="12883"/>
        <w:rPr>
          <w:rStyle w:val="C3"/>
          <w:rtl w:val="0"/>
        </w:rPr>
      </w:pPr>
    </w:p>
    <w:p>
      <w:pPr>
        <w:pStyle w:val="P17"/>
        <w:framePr w:w="6658" w:h="249" w:hRule="exact" w:wrap="none" w:vAnchor="page" w:hAnchor="margin" w:x="71" w:y="12939"/>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12883"/>
        <w:rPr>
          <w:rStyle w:val="C3"/>
          <w:rtl w:val="0"/>
        </w:rPr>
      </w:pPr>
    </w:p>
    <w:p>
      <w:pPr>
        <w:pStyle w:val="P31"/>
        <w:framePr w:w="3839" w:h="249" w:hRule="exact" w:wrap="none" w:vAnchor="page" w:hAnchor="margin" w:x="6856" w:y="12939"/>
        <w:rPr>
          <w:rStyle w:val="C22"/>
          <w:rtl w:val="0"/>
        </w:rPr>
      </w:pPr>
      <w:r>
        <w:rPr>
          <w:rStyle w:val="C22"/>
          <w:rtl w:val="0"/>
        </w:rPr>
        <w:t>Praktické předvedení a ústní ověření</w:t>
      </w:r>
    </w:p>
    <w:p>
      <w:pPr>
        <w:pStyle w:val="P12"/>
        <w:framePr w:w="6710" w:h="607" w:hRule="exact" w:wrap="none" w:vAnchor="page" w:hAnchor="margin" w:x="45" w:y="13259"/>
        <w:rPr>
          <w:rStyle w:val="C3"/>
          <w:rtl w:val="0"/>
        </w:rPr>
      </w:pPr>
    </w:p>
    <w:p>
      <w:pPr>
        <w:pStyle w:val="P13"/>
        <w:framePr w:w="6658" w:h="480" w:hRule="exact" w:wrap="none" w:vAnchor="page" w:hAnchor="margin" w:x="71" w:y="13315"/>
        <w:rPr>
          <w:rStyle w:val="C11"/>
          <w:rtl w:val="0"/>
        </w:rPr>
      </w:pPr>
      <w:r>
        <w:rPr>
          <w:rStyle w:val="C11"/>
          <w:rtl w:val="0"/>
        </w:rPr>
        <w:t>e) Popsat a vysvětlit vlastnosti plynů vyskytujících se v kanalizační síti a podmínky dýchatelnosti a předvést činnosti při detekci ovzduší</w:t>
      </w:r>
    </w:p>
    <w:p>
      <w:pPr>
        <w:pStyle w:val="P28"/>
        <w:framePr w:w="3921" w:h="607" w:hRule="exact" w:wrap="none" w:vAnchor="page" w:hAnchor="margin" w:x="6800" w:y="13259"/>
        <w:rPr>
          <w:rStyle w:val="C3"/>
          <w:rtl w:val="0"/>
        </w:rPr>
      </w:pPr>
    </w:p>
    <w:p>
      <w:pPr>
        <w:pStyle w:val="P29"/>
        <w:framePr w:w="3839" w:h="480" w:hRule="exact" w:wrap="none" w:vAnchor="page" w:hAnchor="margin" w:x="6856" w:y="13315"/>
        <w:rPr>
          <w:rStyle w:val="C21"/>
          <w:rtl w:val="0"/>
        </w:rPr>
      </w:pPr>
      <w:r>
        <w:rPr>
          <w:rStyle w:val="C21"/>
          <w:rtl w:val="0"/>
        </w:rPr>
        <w:t>Praktické předvedení a ústní ověření</w:t>
      </w:r>
    </w:p>
    <w:p>
      <w:pPr>
        <w:pStyle w:val="P16"/>
        <w:framePr w:w="6710" w:h="607" w:hRule="exact" w:wrap="none" w:vAnchor="page" w:hAnchor="margin" w:x="45" w:y="13866"/>
        <w:rPr>
          <w:rStyle w:val="C3"/>
          <w:rtl w:val="0"/>
        </w:rPr>
      </w:pPr>
    </w:p>
    <w:p>
      <w:pPr>
        <w:pStyle w:val="P17"/>
        <w:framePr w:w="6658" w:h="480" w:hRule="exact" w:wrap="none" w:vAnchor="page" w:hAnchor="margin" w:x="71" w:y="13922"/>
        <w:rPr>
          <w:rStyle w:val="C13"/>
          <w:rtl w:val="0"/>
        </w:rPr>
      </w:pPr>
      <w:r>
        <w:rPr>
          <w:rStyle w:val="C13"/>
          <w:rtl w:val="0"/>
        </w:rPr>
        <w:t>f) Popsat, vysvětlit a předvést činnosti při sestupu, výstupu a záchrany z podzemí</w:t>
      </w:r>
    </w:p>
    <w:p>
      <w:pPr>
        <w:pStyle w:val="P30"/>
        <w:framePr w:w="3921" w:h="607" w:hRule="exact" w:wrap="none" w:vAnchor="page" w:hAnchor="margin" w:x="6800" w:y="13866"/>
        <w:rPr>
          <w:rStyle w:val="C3"/>
          <w:rtl w:val="0"/>
        </w:rPr>
      </w:pPr>
    </w:p>
    <w:p>
      <w:pPr>
        <w:pStyle w:val="P31"/>
        <w:framePr w:w="3839" w:h="480" w:hRule="exact" w:wrap="none" w:vAnchor="page" w:hAnchor="margin" w:x="6856" w:y="13922"/>
        <w:rPr>
          <w:rStyle w:val="C22"/>
          <w:rtl w:val="0"/>
        </w:rPr>
      </w:pPr>
      <w:r>
        <w:rPr>
          <w:rStyle w:val="C22"/>
          <w:rtl w:val="0"/>
        </w:rPr>
        <w:t>Praktické předvedení a ústní ověření</w:t>
      </w:r>
    </w:p>
    <w:p>
      <w:pPr>
        <w:pStyle w:val="P12"/>
        <w:framePr w:w="6710" w:h="376" w:hRule="exact" w:wrap="none" w:vAnchor="page" w:hAnchor="margin" w:x="45" w:y="14473"/>
        <w:rPr>
          <w:rStyle w:val="C3"/>
          <w:rtl w:val="0"/>
        </w:rPr>
      </w:pPr>
    </w:p>
    <w:p>
      <w:pPr>
        <w:pStyle w:val="P13"/>
        <w:framePr w:w="6658" w:h="249" w:hRule="exact" w:wrap="none" w:vAnchor="page" w:hAnchor="margin" w:x="71" w:y="14529"/>
        <w:rPr>
          <w:rStyle w:val="C11"/>
          <w:rtl w:val="0"/>
        </w:rPr>
      </w:pPr>
      <w:r>
        <w:rPr>
          <w:rStyle w:val="C11"/>
          <w:rtl w:val="0"/>
        </w:rPr>
        <w:t>g) Vysvětlit a předvést poskytnutí první pomoci</w:t>
      </w:r>
    </w:p>
    <w:p>
      <w:pPr>
        <w:pStyle w:val="P28"/>
        <w:framePr w:w="3921" w:h="376" w:hRule="exact" w:wrap="none" w:vAnchor="page" w:hAnchor="margin" w:x="6800" w:y="14473"/>
        <w:rPr>
          <w:rStyle w:val="C3"/>
          <w:rtl w:val="0"/>
        </w:rPr>
      </w:pPr>
    </w:p>
    <w:p>
      <w:pPr>
        <w:pStyle w:val="P29"/>
        <w:framePr w:w="3839" w:h="249" w:hRule="exact" w:wrap="none" w:vAnchor="page" w:hAnchor="margin" w:x="6856" w:y="14529"/>
        <w:rPr>
          <w:rStyle w:val="C21"/>
          <w:rtl w:val="0"/>
        </w:rPr>
      </w:pPr>
      <w:r>
        <w:rPr>
          <w:rStyle w:val="C21"/>
          <w:rtl w:val="0"/>
        </w:rPr>
        <w:t>Praktické předvedení a ústní ověření</w:t>
      </w:r>
    </w:p>
    <w:p>
      <w:pPr>
        <w:pStyle w:val="P16"/>
        <w:framePr w:w="6710" w:h="607" w:hRule="exact" w:wrap="none" w:vAnchor="page" w:hAnchor="margin" w:x="45" w:y="14849"/>
        <w:rPr>
          <w:rStyle w:val="C3"/>
          <w:rtl w:val="0"/>
        </w:rPr>
      </w:pPr>
    </w:p>
    <w:p>
      <w:pPr>
        <w:pStyle w:val="P17"/>
        <w:framePr w:w="6658" w:h="480" w:hRule="exact" w:wrap="none" w:vAnchor="page" w:hAnchor="margin" w:x="71" w:y="14905"/>
        <w:rPr>
          <w:rStyle w:val="C13"/>
          <w:rtl w:val="0"/>
        </w:rPr>
      </w:pPr>
      <w:r>
        <w:rPr>
          <w:rStyle w:val="C13"/>
          <w:rtl w:val="0"/>
        </w:rPr>
        <w:t>h) Popsat rizika negativního ovlivnění technologie čištění odpadních vod nebo životního prostředí nesprávným chováním při odběru vzorku</w:t>
      </w:r>
    </w:p>
    <w:p>
      <w:pPr>
        <w:pStyle w:val="P30"/>
        <w:framePr w:w="3921" w:h="607" w:hRule="exact" w:wrap="none" w:vAnchor="page" w:hAnchor="margin" w:x="6800" w:y="14849"/>
        <w:rPr>
          <w:rStyle w:val="C3"/>
          <w:rtl w:val="0"/>
        </w:rPr>
      </w:pPr>
    </w:p>
    <w:p>
      <w:pPr>
        <w:pStyle w:val="P31"/>
        <w:framePr w:w="3839" w:h="480" w:hRule="exact" w:wrap="none" w:vAnchor="page" w:hAnchor="margin" w:x="6856" w:y="14905"/>
        <w:rPr>
          <w:rStyle w:val="C22"/>
          <w:rtl w:val="0"/>
        </w:rPr>
      </w:pPr>
      <w:r>
        <w:rPr>
          <w:rStyle w:val="C22"/>
          <w:rtl w:val="0"/>
        </w:rPr>
        <w:t>Ústní ověření</w:t>
      </w:r>
    </w:p>
    <w:p>
      <w:pPr>
        <w:pStyle w:val="P32"/>
        <w:framePr w:w="10710" w:h="248" w:hRule="exact" w:wrap="none" w:vAnchor="page" w:hAnchor="margin" w:x="28" w:y="15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odpadních vod, 14.6.2026 23:59:40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nichž odzkouší některá hodnoticí kritéria. Příklady modelových situací: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vody z kanalizace</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kalu z kalojemu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odvodněného kalu z kontejneru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odpadní vody, kalu na ČOV</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předvedení správných postupů první pomoci:</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musí být zaměřeny na úrazy vztahující se k dané pracovní činnosti a ošetření drobných úrazů. Například se jedná o poleptání chemickou látkou, nadýchání nedýchatelným nebo jedovatým plynem, postup při dopravní nehodě, pád do prohlubně, postup při ošetření pracovníka v bezvědomí. Mezi drobné úrazy patří zejména postup při ošetření drobných řezných ran nebo odřenin při práci v rizikovém prostředí.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návod k obsluze zařízení použitých k vykonání zkoušky (manuální vzorkovač, automatický vzorkovač, přenosný teploměr, oxymetr a pH metr, pomůcky individuálního zabezpečení proti pádu z výšky nebo do volné hloubky a detektor nebezpečných plynů). Dále poskytne formuláře dokumentace odběru vzorku, zejména průvodku vzorku a záznam o odběru.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nutné posuzovat nejen dosažený výsledek, ale i samostatnost při rozhodování o nejvhodnějším postupu řešení zadaného úkolu podle daných podmínek pracoviště.</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podle logických celků, kdy bude během praktického předvedení současně prováděno ústní ověření tak, aby bylo zřejmé, že uchazeč chápe celou problematiku v širších souvislostech s nezbytnými teoretickými základy.</w:t>
      </w:r>
    </w:p>
    <w:p>
      <w:pPr>
        <w:pStyle w:val="P33"/>
        <w:framePr w:w="10766" w:h="1837" w:hRule="exact" w:wrap="none" w:vAnchor="page" w:hAnchor="margin" w:x="0" w:y="10861"/>
        <w:rPr>
          <w:rStyle w:val="C3"/>
          <w:rtl w:val="0"/>
        </w:rPr>
      </w:pPr>
    </w:p>
    <w:p>
      <w:pPr>
        <w:pStyle w:val="P35"/>
        <w:framePr w:w="10710" w:h="340" w:hRule="exact" w:wrap="none" w:vAnchor="page" w:hAnchor="margin" w:x="28" w:y="10861"/>
        <w:rPr>
          <w:rStyle w:val="C25"/>
          <w:rtl w:val="0"/>
        </w:rPr>
      </w:pPr>
      <w:r>
        <w:rPr>
          <w:rStyle w:val="C25"/>
          <w:rtl w:val="0"/>
        </w:rPr>
        <w:t>Výsledné hodnocení</w:t>
      </w:r>
    </w:p>
    <w:p>
      <w:pPr>
        <w:keepNext w:val="0"/>
        <w:keepLines w:val="0"/>
        <w:framePr w:w="10766" w:h="1497" w:hRule="exact" w:wrap="none" w:vAnchor="page" w:hAnchor="margin" w:x="0" w:y="11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036"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Vzorkař/vzorkařka odpadních vod, 14.6.2026 23:59:40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vodárenské chemie nebo ve funkci učitele odborného výcviku nebo praktického vyučování v oblasti vodárenství nebo chemie a absolvování základního kurzu první pomoci.</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vodárenské chemie nebo ve funkci učitele praktického vyučování nebo odborného výcviku v oblasti vodárenství nebo chemie a absolvování základního kurzu první pomoci.</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vodárenské chemie nebo ve funkci učitele praktického vyučování nebo odborného výcviku v oblasti vodárenství nebo chemie a absolvování základního kurzu první pomoci.</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vodárenské chemie nebo učitele odborných předmětů nebo praktického vyučování nebo odborného výcviku v oblasti vodárenství nebo chemie a absolvování základního kurzu první pomoci.</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Vzorkař/vzorkařka odpadních vod, 14.6.2026 23:59:40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•kanalizační objekty, kde budou prováděny odběry vzorků</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odpadních vod a kalu</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odběr vzorků - vzorkovnice</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na manuální odběr vzorku </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automatické odběrné zařízení</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oxymetr, pH metr</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•teploměr </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pomůcky individuálního zabezpečení proti pádu z výšky nebo do volné hloubky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 průvodka vzorku, záznam o odběru</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nebezpečných plynů</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zařízení použitých k vykonání zkoušky (manuální vzorkovač, automatický vzorkovač, přenosný teploměr, oxymetr a pH metr, pomůcky individuálního zabezpečení proti pádu z výšky nebo do volné hloubky a detektor nebezpečných plynů)</w:t>
      </w:r>
    </w:p>
    <w:p>
      <w:pPr>
        <w:keepNext w:val="0"/>
        <w:keepLines w:val="0"/>
        <w:framePr w:w="10766" w:h="5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29"/>
        <w:rPr>
          <w:rStyle w:val="C3"/>
          <w:rtl w:val="0"/>
        </w:rPr>
      </w:pPr>
    </w:p>
    <w:p>
      <w:pPr>
        <w:pStyle w:val="P35"/>
        <w:framePr w:w="10710" w:h="340" w:hRule="exact" w:wrap="none" w:vAnchor="page" w:hAnchor="margin" w:x="28" w:y="7929"/>
        <w:rPr>
          <w:rStyle w:val="C25"/>
          <w:rtl w:val="0"/>
        </w:rPr>
      </w:pPr>
      <w:r>
        <w:rPr>
          <w:rStyle w:val="C25"/>
          <w:rtl w:val="0"/>
        </w:rPr>
        <w:t>Doba přípravy na zkoušku</w:t>
      </w:r>
    </w:p>
    <w:p>
      <w:pPr>
        <w:keepNext w:val="0"/>
        <w:keepLines w:val="0"/>
        <w:framePr w:w="10766" w:h="806" w:hRule="exact" w:wrap="none" w:vAnchor="page" w:hAnchor="margin" w:x="0" w:y="82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302"/>
        <w:rPr>
          <w:rStyle w:val="C3"/>
          <w:rtl w:val="0"/>
        </w:rPr>
      </w:pPr>
    </w:p>
    <w:p>
      <w:pPr>
        <w:pStyle w:val="P35"/>
        <w:framePr w:w="10710" w:h="340" w:hRule="exact" w:wrap="none" w:vAnchor="page" w:hAnchor="margin" w:x="28" w:y="9302"/>
        <w:rPr>
          <w:rStyle w:val="C25"/>
          <w:rtl w:val="0"/>
        </w:rPr>
      </w:pPr>
      <w:r>
        <w:rPr>
          <w:rStyle w:val="C25"/>
          <w:rtl w:val="0"/>
        </w:rPr>
        <w:t>Doba pro vykonání zkoušky</w:t>
      </w:r>
    </w:p>
    <w:p>
      <w:pPr>
        <w:keepNext w:val="0"/>
        <w:keepLines w:val="0"/>
        <w:framePr w:w="10766" w:h="1041" w:hRule="exact" w:wrap="none" w:vAnchor="page" w:hAnchor="margin" w:x="0" w:y="9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keepNext w:val="0"/>
        <w:keepLines w:val="0"/>
        <w:framePr w:w="10766" w:h="1041" w:hRule="exact" w:wrap="none" w:vAnchor="page" w:hAnchor="margin" w:x="0" w:y="9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Vzorkař/vzorkařka odpadních vod, 14.6.2026 23:59:40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z.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Vzorkař/vzorkařka odpadních vod, 14.6.2026 23:59:40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F51AE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9EE40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2164B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