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E6F320" Type="http://schemas.openxmlformats.org/officeDocument/2006/relationships/officeDocument" Target="/word/document.xml" /><Relationship Id="coreR40E6F320" Type="http://schemas.openxmlformats.org/package/2006/relationships/metadata/core-properties" Target="/docProps/core.xml" /><Relationship Id="customR40E6F32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Vzorkař odpadních vod (kód: 36-078-H)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Vzorkař odpadních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Měření fyzikálních vlastností vzorků odpadních vod a kalů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chemických vlastností a charakteristika bakteriologických vlastností vzorků odpadních vod a kalů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zařízení pro odběr odpadních vod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Odběr vzorků odpadních vod a kalů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Odběr vzorků odpadních vod a kalů pomocí automatického odběrného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evidence a dokumentace vyplývající z předpisů souvisejících s odběrem vzorků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BOZP při odběru vzorků odpadních vod a kalů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29.10.2013 do: 20.10.2019</w:t>
      </w:r>
    </w:p>
    <w:p>
      <w:pPr>
        <w:pStyle w:val="P21"/>
        <w:framePr w:w="7654" w:h="331" w:hRule="exact" w:wrap="none" w:vAnchor="page" w:hAnchor="margin" w:x="28" w:y="15940"/>
        <w:rPr>
          <w:rStyle w:val="C16"/>
          <w:rtl w:val="0"/>
        </w:rPr>
      </w:pPr>
      <w:r>
        <w:rPr>
          <w:rStyle w:val="C16"/>
          <w:rtl w:val="0"/>
        </w:rPr>
        <w:t>Vzorkař odpadních vod, 29.10.2026 2:24:56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Měření fyzikálních vlastností vzorků odpadních vod a kalů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fyzikální vlastnosti odpadních vod a kalů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vysvětlení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měření teploty vzorku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ústním vysvětlením</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Měření chemických vlastností a charakteristika bakteriologických vlastností vzorků odpadních vod a kalů</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376" w:hRule="exact" w:wrap="none" w:vAnchor="page" w:hAnchor="margin" w:x="45" w:y="5852"/>
        <w:rPr>
          <w:rStyle w:val="C3"/>
          <w:rtl w:val="0"/>
        </w:rPr>
      </w:pPr>
    </w:p>
    <w:p>
      <w:pPr>
        <w:pStyle w:val="P13"/>
        <w:framePr w:w="6658" w:h="249" w:hRule="exact" w:wrap="none" w:vAnchor="page" w:hAnchor="margin" w:x="71" w:y="5908"/>
        <w:rPr>
          <w:rStyle w:val="C11"/>
          <w:rtl w:val="0"/>
        </w:rPr>
      </w:pPr>
      <w:r>
        <w:rPr>
          <w:rStyle w:val="C11"/>
          <w:rtl w:val="0"/>
        </w:rPr>
        <w:t>a) Charakterizovat chemické vlastnosti odpadních vod a kalů</w:t>
      </w:r>
    </w:p>
    <w:p>
      <w:pPr>
        <w:pStyle w:val="P28"/>
        <w:framePr w:w="3921" w:h="376" w:hRule="exact" w:wrap="none" w:vAnchor="page" w:hAnchor="margin" w:x="6800" w:y="5852"/>
        <w:rPr>
          <w:rStyle w:val="C3"/>
          <w:rtl w:val="0"/>
        </w:rPr>
      </w:pPr>
    </w:p>
    <w:p>
      <w:pPr>
        <w:pStyle w:val="P29"/>
        <w:framePr w:w="3839" w:h="249" w:hRule="exact" w:wrap="none" w:vAnchor="page" w:hAnchor="margin" w:x="6856" w:y="5908"/>
        <w:rPr>
          <w:rStyle w:val="C21"/>
          <w:rtl w:val="0"/>
        </w:rPr>
      </w:pPr>
      <w:r>
        <w:rPr>
          <w:rStyle w:val="C21"/>
          <w:rtl w:val="0"/>
        </w:rPr>
        <w:t>Ústní vysvětlení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b) Charakterizovat bakteriologické vlastnosti odpadních vod a kalů</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Ústní vysvětlení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c) Předvést stanovení obsahu rozpuštěného kyslíku přenosným oximetrem</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Praktické předvedení s ústním vysvětlením</w:t>
      </w:r>
    </w:p>
    <w:p>
      <w:pPr>
        <w:pStyle w:val="P16"/>
        <w:framePr w:w="6710" w:h="607" w:hRule="exact" w:wrap="none" w:vAnchor="page" w:hAnchor="margin" w:x="45" w:y="6980"/>
        <w:rPr>
          <w:rStyle w:val="C3"/>
          <w:rtl w:val="0"/>
        </w:rPr>
      </w:pPr>
    </w:p>
    <w:p>
      <w:pPr>
        <w:pStyle w:val="P17"/>
        <w:framePr w:w="6658" w:h="480" w:hRule="exact" w:wrap="none" w:vAnchor="page" w:hAnchor="margin" w:x="71" w:y="7036"/>
        <w:rPr>
          <w:rStyle w:val="C13"/>
          <w:rtl w:val="0"/>
        </w:rPr>
      </w:pPr>
      <w:r>
        <w:rPr>
          <w:rStyle w:val="C13"/>
          <w:rtl w:val="0"/>
        </w:rPr>
        <w:t>d) Vysvětlit vliv způsobů konzervace vzorků na změnu chemických a bakteriologických parametrů vzorku</w:t>
      </w:r>
    </w:p>
    <w:p>
      <w:pPr>
        <w:pStyle w:val="P30"/>
        <w:framePr w:w="3921" w:h="607" w:hRule="exact" w:wrap="none" w:vAnchor="page" w:hAnchor="margin" w:x="6800" w:y="6980"/>
        <w:rPr>
          <w:rStyle w:val="C3"/>
          <w:rtl w:val="0"/>
        </w:rPr>
      </w:pPr>
    </w:p>
    <w:p>
      <w:pPr>
        <w:pStyle w:val="P31"/>
        <w:framePr w:w="3839" w:h="480" w:hRule="exact" w:wrap="none" w:vAnchor="page" w:hAnchor="margin" w:x="6856" w:y="7036"/>
        <w:rPr>
          <w:rStyle w:val="C22"/>
          <w:rtl w:val="0"/>
        </w:rPr>
      </w:pPr>
      <w:r>
        <w:rPr>
          <w:rStyle w:val="C22"/>
          <w:rtl w:val="0"/>
        </w:rPr>
        <w:t>Ústní vysvětlení</w:t>
      </w:r>
    </w:p>
    <w:p>
      <w:pPr>
        <w:pStyle w:val="P32"/>
        <w:framePr w:w="10710" w:h="248" w:hRule="exact" w:wrap="none" w:vAnchor="page" w:hAnchor="margin" w:x="28" w:y="7701"/>
        <w:rPr>
          <w:rStyle w:val="C23"/>
          <w:rtl w:val="0"/>
        </w:rPr>
      </w:pPr>
      <w:r>
        <w:rPr>
          <w:rStyle w:val="C23"/>
          <w:rtl w:val="0"/>
        </w:rPr>
        <w:t>Je třeba splnit všechna kritéria.</w:t>
      </w:r>
    </w:p>
    <w:p>
      <w:pPr>
        <w:pStyle w:val="P23"/>
        <w:framePr w:w="10710" w:h="340" w:hRule="exact" w:wrap="none" w:vAnchor="page" w:hAnchor="margin" w:x="28" w:y="8136"/>
        <w:rPr>
          <w:rStyle w:val="C18"/>
          <w:rtl w:val="0"/>
        </w:rPr>
      </w:pPr>
      <w:r>
        <w:rPr>
          <w:rStyle w:val="C18"/>
          <w:rtl w:val="0"/>
        </w:rPr>
        <w:t>Obsluha zařízení pro odběr odpadních vod</w:t>
      </w:r>
    </w:p>
    <w:p>
      <w:pPr>
        <w:pStyle w:val="P24"/>
        <w:framePr w:w="6713" w:h="376" w:hRule="exact" w:wrap="none" w:vAnchor="page" w:hAnchor="margin" w:x="45" w:y="8575"/>
        <w:rPr>
          <w:rStyle w:val="C3"/>
          <w:rtl w:val="0"/>
        </w:rPr>
      </w:pPr>
    </w:p>
    <w:p>
      <w:pPr>
        <w:pStyle w:val="P25"/>
        <w:framePr w:w="6661" w:h="249" w:hRule="exact" w:wrap="none" w:vAnchor="page" w:hAnchor="margin" w:x="71" w:y="8646"/>
        <w:rPr>
          <w:rStyle w:val="C19"/>
          <w:rtl w:val="0"/>
        </w:rPr>
      </w:pPr>
      <w:r>
        <w:rPr>
          <w:rStyle w:val="C19"/>
          <w:rtl w:val="0"/>
        </w:rPr>
        <w:t>Kritéria hodnocení</w:t>
      </w:r>
    </w:p>
    <w:p>
      <w:pPr>
        <w:pStyle w:val="P26"/>
        <w:framePr w:w="3918" w:h="376" w:hRule="exact" w:wrap="none" w:vAnchor="page" w:hAnchor="margin" w:x="6803" w:y="8575"/>
        <w:rPr>
          <w:rStyle w:val="C3"/>
          <w:rtl w:val="0"/>
        </w:rPr>
      </w:pPr>
    </w:p>
    <w:p>
      <w:pPr>
        <w:pStyle w:val="P27"/>
        <w:framePr w:w="3836" w:h="249" w:hRule="exact" w:wrap="none" w:vAnchor="page" w:hAnchor="margin" w:x="6859" w:y="8646"/>
        <w:rPr>
          <w:rStyle w:val="C20"/>
          <w:rtl w:val="0"/>
        </w:rPr>
      </w:pPr>
      <w:r>
        <w:rPr>
          <w:rStyle w:val="C20"/>
          <w:rtl w:val="0"/>
        </w:rPr>
        <w:t>Způsoby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a) Popsat princip zařízení pro odběr odpadních vod</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Ústní vysvětlení</w:t>
      </w:r>
    </w:p>
    <w:p>
      <w:pPr>
        <w:pStyle w:val="P16"/>
        <w:framePr w:w="6710" w:h="376" w:hRule="exact" w:wrap="none" w:vAnchor="page" w:hAnchor="margin" w:x="45" w:y="9328"/>
        <w:rPr>
          <w:rStyle w:val="C3"/>
          <w:rtl w:val="0"/>
        </w:rPr>
      </w:pPr>
    </w:p>
    <w:p>
      <w:pPr>
        <w:pStyle w:val="P17"/>
        <w:framePr w:w="6658" w:h="249" w:hRule="exact" w:wrap="none" w:vAnchor="page" w:hAnchor="margin" w:x="71" w:y="9384"/>
        <w:rPr>
          <w:rStyle w:val="C13"/>
          <w:rtl w:val="0"/>
        </w:rPr>
      </w:pPr>
      <w:r>
        <w:rPr>
          <w:rStyle w:val="C13"/>
          <w:rtl w:val="0"/>
        </w:rPr>
        <w:t>b) Předvést a vysvětlit obsluhu daného odběrového zařízení</w:t>
      </w:r>
    </w:p>
    <w:p>
      <w:pPr>
        <w:pStyle w:val="P30"/>
        <w:framePr w:w="3921" w:h="376" w:hRule="exact" w:wrap="none" w:vAnchor="page" w:hAnchor="margin" w:x="6800" w:y="9328"/>
        <w:rPr>
          <w:rStyle w:val="C3"/>
          <w:rtl w:val="0"/>
        </w:rPr>
      </w:pPr>
    </w:p>
    <w:p>
      <w:pPr>
        <w:pStyle w:val="P31"/>
        <w:framePr w:w="3839" w:h="249" w:hRule="exact" w:wrap="none" w:vAnchor="page" w:hAnchor="margin" w:x="6856" w:y="9384"/>
        <w:rPr>
          <w:rStyle w:val="C22"/>
          <w:rtl w:val="0"/>
        </w:rPr>
      </w:pPr>
      <w:r>
        <w:rPr>
          <w:rStyle w:val="C22"/>
          <w:rtl w:val="0"/>
        </w:rPr>
        <w:t>Praktické předvedení s ústním vysvětlením</w:t>
      </w:r>
    </w:p>
    <w:p>
      <w:pPr>
        <w:pStyle w:val="P32"/>
        <w:framePr w:w="10710" w:h="248" w:hRule="exact" w:wrap="none" w:vAnchor="page" w:hAnchor="margin" w:x="28" w:y="9818"/>
        <w:rPr>
          <w:rStyle w:val="C23"/>
          <w:rtl w:val="0"/>
        </w:rPr>
      </w:pPr>
      <w:r>
        <w:rPr>
          <w:rStyle w:val="C23"/>
          <w:rtl w:val="0"/>
        </w:rPr>
        <w:t>Je třeba splnit obě kritéria.</w:t>
      </w:r>
    </w:p>
    <w:p>
      <w:pPr>
        <w:pStyle w:val="P23"/>
        <w:framePr w:w="10710" w:h="340" w:hRule="exact" w:wrap="none" w:vAnchor="page" w:hAnchor="margin" w:x="28" w:y="10253"/>
        <w:rPr>
          <w:rStyle w:val="C18"/>
          <w:rtl w:val="0"/>
        </w:rPr>
      </w:pPr>
      <w:r>
        <w:rPr>
          <w:rStyle w:val="C18"/>
          <w:rtl w:val="0"/>
        </w:rPr>
        <w:t>Odběr vzorků odpadních vod a kalů</w:t>
      </w:r>
    </w:p>
    <w:p>
      <w:pPr>
        <w:pStyle w:val="P24"/>
        <w:framePr w:w="6713" w:h="376" w:hRule="exact" w:wrap="none" w:vAnchor="page" w:hAnchor="margin" w:x="45" w:y="10692"/>
        <w:rPr>
          <w:rStyle w:val="C3"/>
          <w:rtl w:val="0"/>
        </w:rPr>
      </w:pPr>
    </w:p>
    <w:p>
      <w:pPr>
        <w:pStyle w:val="P25"/>
        <w:framePr w:w="6661" w:h="249" w:hRule="exact" w:wrap="none" w:vAnchor="page" w:hAnchor="margin" w:x="71" w:y="10763"/>
        <w:rPr>
          <w:rStyle w:val="C19"/>
          <w:rtl w:val="0"/>
        </w:rPr>
      </w:pPr>
      <w:r>
        <w:rPr>
          <w:rStyle w:val="C19"/>
          <w:rtl w:val="0"/>
        </w:rPr>
        <w:t>Kritéria hodnocení</w:t>
      </w:r>
    </w:p>
    <w:p>
      <w:pPr>
        <w:pStyle w:val="P26"/>
        <w:framePr w:w="3918" w:h="376" w:hRule="exact" w:wrap="none" w:vAnchor="page" w:hAnchor="margin" w:x="6803" w:y="10692"/>
        <w:rPr>
          <w:rStyle w:val="C3"/>
          <w:rtl w:val="0"/>
        </w:rPr>
      </w:pPr>
    </w:p>
    <w:p>
      <w:pPr>
        <w:pStyle w:val="P27"/>
        <w:framePr w:w="3836" w:h="249" w:hRule="exact" w:wrap="none" w:vAnchor="page" w:hAnchor="margin" w:x="6859" w:y="10763"/>
        <w:rPr>
          <w:rStyle w:val="C20"/>
          <w:rtl w:val="0"/>
        </w:rPr>
      </w:pPr>
      <w:r>
        <w:rPr>
          <w:rStyle w:val="C20"/>
          <w:rtl w:val="0"/>
        </w:rPr>
        <w:t>Způsoby ověření</w:t>
      </w:r>
    </w:p>
    <w:p>
      <w:pPr>
        <w:pStyle w:val="P12"/>
        <w:framePr w:w="6710" w:h="376" w:hRule="exact" w:wrap="none" w:vAnchor="page" w:hAnchor="margin" w:x="45" w:y="11069"/>
        <w:rPr>
          <w:rStyle w:val="C3"/>
          <w:rtl w:val="0"/>
        </w:rPr>
      </w:pPr>
    </w:p>
    <w:p>
      <w:pPr>
        <w:pStyle w:val="P13"/>
        <w:framePr w:w="6658" w:h="249" w:hRule="exact" w:wrap="none" w:vAnchor="page" w:hAnchor="margin" w:x="71" w:y="11125"/>
        <w:rPr>
          <w:rStyle w:val="C11"/>
          <w:rtl w:val="0"/>
        </w:rPr>
      </w:pPr>
      <w:r>
        <w:rPr>
          <w:rStyle w:val="C11"/>
          <w:rtl w:val="0"/>
        </w:rPr>
        <w:t>a) Popsat druhy a způsoby odebírání vzorků odpadních vod a kalů</w:t>
      </w:r>
    </w:p>
    <w:p>
      <w:pPr>
        <w:pStyle w:val="P28"/>
        <w:framePr w:w="3921" w:h="376" w:hRule="exact" w:wrap="none" w:vAnchor="page" w:hAnchor="margin" w:x="6800" w:y="11069"/>
        <w:rPr>
          <w:rStyle w:val="C3"/>
          <w:rtl w:val="0"/>
        </w:rPr>
      </w:pPr>
    </w:p>
    <w:p>
      <w:pPr>
        <w:pStyle w:val="P29"/>
        <w:framePr w:w="3839" w:h="249" w:hRule="exact" w:wrap="none" w:vAnchor="page" w:hAnchor="margin" w:x="6856" w:y="11125"/>
        <w:rPr>
          <w:rStyle w:val="C21"/>
          <w:rtl w:val="0"/>
        </w:rPr>
      </w:pPr>
      <w:r>
        <w:rPr>
          <w:rStyle w:val="C21"/>
          <w:rtl w:val="0"/>
        </w:rPr>
        <w:t>Ústní ověření</w:t>
      </w:r>
    </w:p>
    <w:p>
      <w:pPr>
        <w:pStyle w:val="P16"/>
        <w:framePr w:w="6710" w:h="607" w:hRule="exact" w:wrap="none" w:vAnchor="page" w:hAnchor="margin" w:x="45" w:y="11445"/>
        <w:rPr>
          <w:rStyle w:val="C3"/>
          <w:rtl w:val="0"/>
        </w:rPr>
      </w:pPr>
    </w:p>
    <w:p>
      <w:pPr>
        <w:pStyle w:val="P17"/>
        <w:framePr w:w="6658" w:h="480" w:hRule="exact" w:wrap="none" w:vAnchor="page" w:hAnchor="margin" w:x="71" w:y="11501"/>
        <w:rPr>
          <w:rStyle w:val="C13"/>
          <w:rtl w:val="0"/>
        </w:rPr>
      </w:pPr>
      <w:r>
        <w:rPr>
          <w:rStyle w:val="C13"/>
          <w:rtl w:val="0"/>
        </w:rPr>
        <w:t>b) Vyjmenovat a charakterizovat pomůcky a vybavení pro odběr vzorků odpadních vod a kalů</w:t>
      </w:r>
    </w:p>
    <w:p>
      <w:pPr>
        <w:pStyle w:val="P30"/>
        <w:framePr w:w="3921" w:h="607" w:hRule="exact" w:wrap="none" w:vAnchor="page" w:hAnchor="margin" w:x="6800" w:y="11445"/>
        <w:rPr>
          <w:rStyle w:val="C3"/>
          <w:rtl w:val="0"/>
        </w:rPr>
      </w:pPr>
    </w:p>
    <w:p>
      <w:pPr>
        <w:pStyle w:val="P31"/>
        <w:framePr w:w="3839" w:h="480" w:hRule="exact" w:wrap="none" w:vAnchor="page" w:hAnchor="margin" w:x="6856" w:y="11501"/>
        <w:rPr>
          <w:rStyle w:val="C22"/>
          <w:rtl w:val="0"/>
        </w:rPr>
      </w:pPr>
      <w:r>
        <w:rPr>
          <w:rStyle w:val="C22"/>
          <w:rtl w:val="0"/>
        </w:rPr>
        <w:t>Ústní ověření</w:t>
      </w:r>
    </w:p>
    <w:p>
      <w:pPr>
        <w:pStyle w:val="P12"/>
        <w:framePr w:w="6710" w:h="607" w:hRule="exact" w:wrap="none" w:vAnchor="page" w:hAnchor="margin" w:x="45" w:y="12052"/>
        <w:rPr>
          <w:rStyle w:val="C3"/>
          <w:rtl w:val="0"/>
        </w:rPr>
      </w:pPr>
    </w:p>
    <w:p>
      <w:pPr>
        <w:pStyle w:val="P13"/>
        <w:framePr w:w="6658" w:h="480" w:hRule="exact" w:wrap="none" w:vAnchor="page" w:hAnchor="margin" w:x="71" w:y="12108"/>
        <w:rPr>
          <w:rStyle w:val="C11"/>
          <w:rtl w:val="0"/>
        </w:rPr>
      </w:pPr>
      <w:r>
        <w:rPr>
          <w:rStyle w:val="C11"/>
          <w:rtl w:val="0"/>
        </w:rPr>
        <w:t>c) Popsat a charakterizovat pracovní postup při odběru a konzervaci vzorku odpadních vod a kalů</w:t>
      </w:r>
    </w:p>
    <w:p>
      <w:pPr>
        <w:pStyle w:val="P28"/>
        <w:framePr w:w="3921" w:h="607" w:hRule="exact" w:wrap="none" w:vAnchor="page" w:hAnchor="margin" w:x="6800" w:y="12052"/>
        <w:rPr>
          <w:rStyle w:val="C3"/>
          <w:rtl w:val="0"/>
        </w:rPr>
      </w:pPr>
    </w:p>
    <w:p>
      <w:pPr>
        <w:pStyle w:val="P29"/>
        <w:framePr w:w="3839" w:h="480" w:hRule="exact" w:wrap="none" w:vAnchor="page" w:hAnchor="margin" w:x="6856" w:y="12108"/>
        <w:rPr>
          <w:rStyle w:val="C21"/>
          <w:rtl w:val="0"/>
        </w:rPr>
      </w:pPr>
      <w:r>
        <w:rPr>
          <w:rStyle w:val="C21"/>
          <w:rtl w:val="0"/>
        </w:rPr>
        <w:t>Ústní ověření</w:t>
      </w:r>
    </w:p>
    <w:p>
      <w:pPr>
        <w:pStyle w:val="P16"/>
        <w:framePr w:w="6710" w:h="376" w:hRule="exact" w:wrap="none" w:vAnchor="page" w:hAnchor="margin" w:x="45" w:y="12659"/>
        <w:rPr>
          <w:rStyle w:val="C3"/>
          <w:rtl w:val="0"/>
        </w:rPr>
      </w:pPr>
    </w:p>
    <w:p>
      <w:pPr>
        <w:pStyle w:val="P17"/>
        <w:framePr w:w="6658" w:h="249" w:hRule="exact" w:wrap="none" w:vAnchor="page" w:hAnchor="margin" w:x="71" w:y="12715"/>
        <w:rPr>
          <w:rStyle w:val="C13"/>
          <w:rtl w:val="0"/>
        </w:rPr>
      </w:pPr>
      <w:r>
        <w:rPr>
          <w:rStyle w:val="C13"/>
          <w:rtl w:val="0"/>
        </w:rPr>
        <w:t>d) Provést odběr vzorku odpadní vody nebo kalu dle zadání</w:t>
      </w:r>
    </w:p>
    <w:p>
      <w:pPr>
        <w:pStyle w:val="P30"/>
        <w:framePr w:w="3921" w:h="376" w:hRule="exact" w:wrap="none" w:vAnchor="page" w:hAnchor="margin" w:x="6800" w:y="12659"/>
        <w:rPr>
          <w:rStyle w:val="C3"/>
          <w:rtl w:val="0"/>
        </w:rPr>
      </w:pPr>
    </w:p>
    <w:p>
      <w:pPr>
        <w:pStyle w:val="P31"/>
        <w:framePr w:w="3839" w:h="249" w:hRule="exact" w:wrap="none" w:vAnchor="page" w:hAnchor="margin" w:x="6856" w:y="12715"/>
        <w:rPr>
          <w:rStyle w:val="C22"/>
          <w:rtl w:val="0"/>
        </w:rPr>
      </w:pPr>
      <w:r>
        <w:rPr>
          <w:rStyle w:val="C22"/>
          <w:rtl w:val="0"/>
        </w:rPr>
        <w:t>Praktické předvedení</w:t>
      </w:r>
    </w:p>
    <w:p>
      <w:pPr>
        <w:pStyle w:val="P32"/>
        <w:framePr w:w="10710" w:h="248" w:hRule="exact" w:wrap="none" w:vAnchor="page" w:hAnchor="margin" w:x="28" w:y="131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 odpadních vod, 29.10.2026 2:24:56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Odběr vzorků odpadních vod a kalů pomocí automatického odběrného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princip automatického odběrného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nastavení hodnot (času, množství vzorků) u automatického odběrného zařízení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a předvést způsob údržby automatického odběrného zařízení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vysvětlením</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Vedení evidence a dokumentace vyplývající z předpisů souvisejících s odběrem vzorků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Vyjmenovat dokumentaci k odběru vzorků</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Vyplnit průvodku vzorků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a ústní vysvětlení</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Dodržování BOZP při odběru vzorků odpadních vod a kalů</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Vysvětlit rizika objektů kanalizačních šachet a stok</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Ústní ověření</w:t>
      </w:r>
    </w:p>
    <w:p>
      <w:pPr>
        <w:pStyle w:val="P16"/>
        <w:framePr w:w="6710" w:h="376" w:hRule="exact" w:wrap="none" w:vAnchor="page" w:hAnchor="margin" w:x="45" w:y="8187"/>
        <w:rPr>
          <w:rStyle w:val="C3"/>
          <w:rtl w:val="0"/>
        </w:rPr>
      </w:pPr>
    </w:p>
    <w:p>
      <w:pPr>
        <w:pStyle w:val="P17"/>
        <w:framePr w:w="6658" w:h="249" w:hRule="exact" w:wrap="none" w:vAnchor="page" w:hAnchor="margin" w:x="71" w:y="8243"/>
        <w:rPr>
          <w:rStyle w:val="C13"/>
          <w:rtl w:val="0"/>
        </w:rPr>
      </w:pPr>
      <w:r>
        <w:rPr>
          <w:rStyle w:val="C13"/>
          <w:rtl w:val="0"/>
        </w:rPr>
        <w:t>b) Vysvětlit ochranu zdraví před biologickými činiteli a použití OOPP</w:t>
      </w:r>
    </w:p>
    <w:p>
      <w:pPr>
        <w:pStyle w:val="P30"/>
        <w:framePr w:w="3921" w:h="376" w:hRule="exact" w:wrap="none" w:vAnchor="page" w:hAnchor="margin" w:x="6800" w:y="8187"/>
        <w:rPr>
          <w:rStyle w:val="C3"/>
          <w:rtl w:val="0"/>
        </w:rPr>
      </w:pPr>
    </w:p>
    <w:p>
      <w:pPr>
        <w:pStyle w:val="P31"/>
        <w:framePr w:w="3839" w:h="249" w:hRule="exact" w:wrap="none" w:vAnchor="page" w:hAnchor="margin" w:x="6856" w:y="8243"/>
        <w:rPr>
          <w:rStyle w:val="C22"/>
          <w:rtl w:val="0"/>
        </w:rPr>
      </w:pPr>
      <w:r>
        <w:rPr>
          <w:rStyle w:val="C22"/>
          <w:rtl w:val="0"/>
        </w:rPr>
        <w:t>Ústní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c) Předvést obsluhu osobního detektoru nebezpečných plynů dle návodu výrobce</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Praktické předvedení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d) Uvést nebezpečné plyny a jejich vlastnosti</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Ústní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e) Předvést použití zajišťovacího postroje</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f) Vysvětlit a předvést poskytnutí první pomoci</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 a ústní vysvětlení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g) Dodržovat BOZP při odběru vzorků odpadních vod a kalů</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Praktické předvedení a ústní vysvětlení</w:t>
      </w:r>
    </w:p>
    <w:p>
      <w:pPr>
        <w:pStyle w:val="P32"/>
        <w:framePr w:w="10710" w:h="248" w:hRule="exact" w:wrap="none" w:vAnchor="page" w:hAnchor="margin" w:x="28" w:y="107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 odpadních vod, 29.10.2026 2:24:56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http://katalog.nsp.cz/karta_p.aspx?id_jp=102060&amp;kod_sm1=44).</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vzorku vody z kanalizace</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vzorku kalu z kalojemu</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vzorku odpadní vody, kalu na ČOV</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Předem poskytnout návod k obsluze zařízení použitých k vykonání zkoušky (automatický vzorkovač a přenosný oximetr a detektor nebezpečných plynů).</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606"/>
        <w:rPr>
          <w:rStyle w:val="C3"/>
          <w:rtl w:val="0"/>
        </w:rPr>
      </w:pPr>
    </w:p>
    <w:p>
      <w:pPr>
        <w:pStyle w:val="P35"/>
        <w:framePr w:w="10710" w:h="340" w:hRule="exact" w:wrap="none" w:vAnchor="page" w:hAnchor="margin" w:x="28" w:y="7606"/>
        <w:rPr>
          <w:rStyle w:val="C25"/>
          <w:rtl w:val="0"/>
        </w:rPr>
      </w:pPr>
      <w:r>
        <w:rPr>
          <w:rStyle w:val="C25"/>
          <w:rtl w:val="0"/>
        </w:rPr>
        <w:t>Výsledné hodnocení</w:t>
      </w:r>
    </w:p>
    <w:p>
      <w:pPr>
        <w:keepNext w:val="0"/>
        <w:keepLines w:val="0"/>
        <w:framePr w:w="10766" w:h="1497" w:hRule="exact" w:wrap="none" w:vAnchor="page" w:hAnchor="margin" w:x="0" w:y="7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71"/>
        <w:rPr>
          <w:rStyle w:val="C3"/>
          <w:rtl w:val="0"/>
        </w:rPr>
      </w:pPr>
    </w:p>
    <w:p>
      <w:pPr>
        <w:pStyle w:val="P35"/>
        <w:framePr w:w="10710" w:h="340" w:hRule="exact" w:wrap="none" w:vAnchor="page" w:hAnchor="margin" w:x="28" w:y="9671"/>
        <w:rPr>
          <w:rStyle w:val="C25"/>
          <w:rtl w:val="0"/>
        </w:rPr>
      </w:pPr>
      <w:r>
        <w:rPr>
          <w:rStyle w:val="C25"/>
          <w:rtl w:val="0"/>
        </w:rPr>
        <w:t>Počet zkoušejících</w:t>
      </w:r>
    </w:p>
    <w:p>
      <w:pPr>
        <w:keepNext w:val="0"/>
        <w:keepLines w:val="0"/>
        <w:framePr w:w="10766" w:h="1036"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Vzorkař odpadních vod, 29.10.2026 2:24:56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6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oborech vzdělání strojírenských nebo chemických nebo stavebních + střední vzdělání s maturitní zkouškou a alespoň 5 let odborné praxe v řídicích pozicích v oblasti vodárenství nebo vodárenské chemie nebo ve funkci učitele odborného výcviku nebo praktického vyučování v oblasti vodárenství nebo chemie, z toho minimálně jeden rok v období posledních dvou let před podáním žádosti o udělení autorizace + úspěšné absolvování kurzu první pomoci v rozsahu minimálně 20 vyučovacích hodin.</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oborech vzdělání stavebních nebo chemických nebo strojírenských nebo ekologických a alespoň 5 let odborné praxe v řídicích pozicích v oblasti vodárenství nebo vodárenské chemie nebo ve funkci učitele praktického vyučování v oblasti vodárenství nebo chemie, z toho minimálně jeden rok v období posledních dvou let před podáním žádosti o udělení autorizace + úspěšné absolvování kurzu první pomoci v rozsahu minimálně 20 vyučovacích hodin.</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stavebnictví nebo chemie nebo strojírenství nebo ekologie a alespoň 5 let odborné praxe v řídicích pozicích v oblasti vodárenství nebo vodárenské chemie nebo ve funkci učitele praktického vyučování v oblasti vodárenství nebo chemie, z toho minimálně jeden rok v období posledních dvou let před podáním žádosti o udělení autorizace + úspěšné absolvování kurzu první pomoci v rozsahu minimálně 20 vyučovacích hodin.</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stavebnictví nebo chemii nebo strojírenství nebo elektrotechniku nebo ekologii a alespoň 5 let odborné praxe v řídicích pozicích v oblasti vodárenství nebo vodárenské chemie nebo učitele praktického vyučování v oblasti vodárenství nebo chemie, z toho minimálně jeden rok v období posledních dvou let před podáním žádosti o udělení autorizace + úspěšné absolvování kurzu první pomoci v rozsahu minimálně 20 vyučovacích hodin.</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21"/>
        <w:framePr w:w="7654" w:h="331" w:hRule="exact" w:wrap="none" w:vAnchor="page" w:hAnchor="margin" w:x="28" w:y="15940"/>
        <w:rPr>
          <w:rStyle w:val="C16"/>
          <w:rtl w:val="0"/>
        </w:rPr>
      </w:pPr>
      <w:r>
        <w:rPr>
          <w:rStyle w:val="C16"/>
          <w:rtl w:val="0"/>
        </w:rPr>
        <w:t>Vzorkař odpadních vod, 29.10.2026 2:24:56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kanalizační objekty, kde budou prováděny odběry vzorků</w:t>
      </w:r>
    </w:p>
    <w:p>
      <w:pPr>
        <w:keepNext w:val="0"/>
        <w:keepLines w:val="0"/>
        <w:framePr w:w="10766" w:h="4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vhodná učebna</w:t>
      </w:r>
    </w:p>
    <w:p>
      <w:pPr>
        <w:keepNext w:val="0"/>
        <w:keepLines w:val="0"/>
        <w:framePr w:w="10766" w:h="4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vzorky odpadních vod a kalu</w:t>
      </w:r>
    </w:p>
    <w:p>
      <w:pPr>
        <w:keepNext w:val="0"/>
        <w:keepLines w:val="0"/>
        <w:framePr w:w="10766" w:h="4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nádoby na odběr vzorků - vzorkovnice</w:t>
      </w:r>
    </w:p>
    <w:p>
      <w:pPr>
        <w:keepNext w:val="0"/>
        <w:keepLines w:val="0"/>
        <w:framePr w:w="10766" w:h="4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zařízení na manuální odběr vzorku </w:t>
      </w:r>
    </w:p>
    <w:p>
      <w:pPr>
        <w:keepNext w:val="0"/>
        <w:keepLines w:val="0"/>
        <w:framePr w:w="10766" w:h="4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automatické odběrné zařízení</w:t>
      </w:r>
    </w:p>
    <w:p>
      <w:pPr>
        <w:keepNext w:val="0"/>
        <w:keepLines w:val="0"/>
        <w:framePr w:w="10766" w:h="4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přenosný oximetr</w:t>
      </w:r>
    </w:p>
    <w:p>
      <w:pPr>
        <w:keepNext w:val="0"/>
        <w:keepLines w:val="0"/>
        <w:framePr w:w="10766" w:h="4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teploměr </w:t>
      </w:r>
    </w:p>
    <w:p>
      <w:pPr>
        <w:keepNext w:val="0"/>
        <w:keepLines w:val="0"/>
        <w:framePr w:w="10766" w:h="4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zajišťovací postroj, zádržný naviják, apod.</w:t>
      </w:r>
    </w:p>
    <w:p>
      <w:pPr>
        <w:keepNext w:val="0"/>
        <w:keepLines w:val="0"/>
        <w:framePr w:w="10766" w:h="4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4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 – průvodku pro záznam odběru vzorku </w:t>
      </w:r>
    </w:p>
    <w:p>
      <w:pPr>
        <w:keepNext w:val="0"/>
        <w:keepLines w:val="0"/>
        <w:framePr w:w="10766" w:h="4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nebezpečných plynů</w:t>
      </w:r>
    </w:p>
    <w:p>
      <w:pPr>
        <w:keepNext w:val="0"/>
        <w:keepLines w:val="0"/>
        <w:framePr w:w="10766" w:h="4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lékárnička a zdravotnický materiál k předvedení první pomoci, výcviková figurína pro resuscitaci </w:t>
      </w:r>
    </w:p>
    <w:p>
      <w:pPr>
        <w:keepNext w:val="0"/>
        <w:keepLines w:val="0"/>
        <w:framePr w:w="10766" w:h="4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516"/>
        <w:rPr>
          <w:rStyle w:val="C3"/>
          <w:rtl w:val="0"/>
        </w:rPr>
      </w:pPr>
    </w:p>
    <w:p>
      <w:pPr>
        <w:pStyle w:val="P35"/>
        <w:framePr w:w="10710" w:h="340" w:hRule="exact" w:wrap="none" w:vAnchor="page" w:hAnchor="margin" w:x="28" w:y="7516"/>
        <w:rPr>
          <w:rStyle w:val="C25"/>
          <w:rtl w:val="0"/>
        </w:rPr>
      </w:pPr>
      <w:r>
        <w:rPr>
          <w:rStyle w:val="C25"/>
          <w:rtl w:val="0"/>
        </w:rPr>
        <w:t>Doba přípravy na zkoušku</w:t>
      </w:r>
    </w:p>
    <w:p>
      <w:pPr>
        <w:keepNext w:val="0"/>
        <w:keepLines w:val="0"/>
        <w:framePr w:w="10766" w:h="1036" w:hRule="exact" w:wrap="none" w:vAnchor="page" w:hAnchor="margin" w:x="0" w:y="78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119"/>
        <w:rPr>
          <w:rStyle w:val="C3"/>
          <w:rtl w:val="0"/>
        </w:rPr>
      </w:pPr>
    </w:p>
    <w:p>
      <w:pPr>
        <w:pStyle w:val="P35"/>
        <w:framePr w:w="10710" w:h="340" w:hRule="exact" w:wrap="none" w:vAnchor="page" w:hAnchor="margin" w:x="28" w:y="9119"/>
        <w:rPr>
          <w:rStyle w:val="C25"/>
          <w:rtl w:val="0"/>
        </w:rPr>
      </w:pPr>
      <w:r>
        <w:rPr>
          <w:rStyle w:val="C25"/>
          <w:rtl w:val="0"/>
        </w:rPr>
        <w:t>Doba pro vykonání zkoušky</w:t>
      </w:r>
    </w:p>
    <w:p>
      <w:pPr>
        <w:keepNext w:val="0"/>
        <w:keepLines w:val="0"/>
        <w:framePr w:w="10766" w:h="806" w:hRule="exact" w:wrap="none" w:vAnchor="page" w:hAnchor="margin" w:x="0" w:y="94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Vzorkař odpadních vod, 29.10.2026 2:24:56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lesní a vodní hospodářství a životní prostředí,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environmentálních služeb,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VEOLIA VODA ČESKÁ REPUBLIKA,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oboru vodovodů a kanalizací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 E V O S Rokycany, s. r. o.</w:t>
      </w:r>
    </w:p>
    <w:p>
      <w:pPr>
        <w:pStyle w:val="P21"/>
        <w:framePr w:w="7654" w:h="331" w:hRule="exact" w:wrap="none" w:vAnchor="page" w:hAnchor="margin" w:x="28" w:y="15940"/>
        <w:rPr>
          <w:rStyle w:val="C16"/>
          <w:rtl w:val="0"/>
        </w:rPr>
      </w:pPr>
      <w:r>
        <w:rPr>
          <w:rStyle w:val="C16"/>
          <w:rtl w:val="0"/>
        </w:rPr>
        <w:t>Vzorkař odpadních vod, 29.10.2026 2:24:56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2627D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