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7056B9" Type="http://schemas.openxmlformats.org/officeDocument/2006/relationships/officeDocument" Target="/word/document.xml" /><Relationship Id="coreR287056B9" Type="http://schemas.openxmlformats.org/package/2006/relationships/metadata/core-properties" Target="/docProps/core.xml" /><Relationship Id="customR287056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Textilní návrhář, 21.10.2026 2:35:04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Prezentace desénové kolekce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mechanismus přípravy a tvorby desénové kolekce</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831" w:hRule="exact" w:wrap="none" w:vAnchor="page" w:hAnchor="margin" w:x="45" w:y="7082"/>
        <w:rPr>
          <w:rStyle w:val="C3"/>
          <w:rtl w:val="0"/>
        </w:rPr>
      </w:pPr>
    </w:p>
    <w:p>
      <w:pPr>
        <w:pStyle w:val="P17"/>
        <w:framePr w:w="6658" w:h="704" w:hRule="exact" w:wrap="none" w:vAnchor="page" w:hAnchor="margin" w:x="71" w:y="7138"/>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082"/>
        <w:rPr>
          <w:rStyle w:val="C3"/>
          <w:rtl w:val="0"/>
        </w:rPr>
      </w:pPr>
    </w:p>
    <w:p>
      <w:pPr>
        <w:pStyle w:val="P31"/>
        <w:framePr w:w="3839" w:h="704"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8027"/>
        <w:rPr>
          <w:rStyle w:val="C23"/>
          <w:rtl w:val="0"/>
        </w:rPr>
      </w:pPr>
      <w:r>
        <w:rPr>
          <w:rStyle w:val="C23"/>
          <w:rtl w:val="0"/>
        </w:rPr>
        <w:t>Je třeba splnit obě kritéria.</w:t>
      </w:r>
    </w:p>
    <w:p>
      <w:pPr>
        <w:pStyle w:val="P23"/>
        <w:framePr w:w="10710" w:h="340" w:hRule="exact" w:wrap="none" w:vAnchor="page" w:hAnchor="margin" w:x="28" w:y="8462"/>
        <w:rPr>
          <w:rStyle w:val="C18"/>
          <w:rtl w:val="0"/>
        </w:rPr>
      </w:pPr>
      <w:r>
        <w:rPr>
          <w:rStyle w:val="C18"/>
          <w:rtl w:val="0"/>
        </w:rPr>
        <w:t>Orientace v módních trendech</w:t>
      </w:r>
    </w:p>
    <w:p>
      <w:pPr>
        <w:pStyle w:val="P24"/>
        <w:framePr w:w="6713" w:h="376" w:hRule="exact" w:wrap="none" w:vAnchor="page" w:hAnchor="margin" w:x="45" w:y="8902"/>
        <w:rPr>
          <w:rStyle w:val="C3"/>
          <w:rtl w:val="0"/>
        </w:rPr>
      </w:pPr>
    </w:p>
    <w:p>
      <w:pPr>
        <w:pStyle w:val="P25"/>
        <w:framePr w:w="6661" w:h="249" w:hRule="exact" w:wrap="none" w:vAnchor="page" w:hAnchor="margin" w:x="71" w:y="8973"/>
        <w:rPr>
          <w:rStyle w:val="C19"/>
          <w:rtl w:val="0"/>
        </w:rPr>
      </w:pPr>
      <w:r>
        <w:rPr>
          <w:rStyle w:val="C19"/>
          <w:rtl w:val="0"/>
        </w:rPr>
        <w:t>Kritéria hodnocení</w:t>
      </w:r>
    </w:p>
    <w:p>
      <w:pPr>
        <w:pStyle w:val="P26"/>
        <w:framePr w:w="3918" w:h="376" w:hRule="exact" w:wrap="none" w:vAnchor="page" w:hAnchor="margin" w:x="6803" w:y="8902"/>
        <w:rPr>
          <w:rStyle w:val="C3"/>
          <w:rtl w:val="0"/>
        </w:rPr>
      </w:pPr>
    </w:p>
    <w:p>
      <w:pPr>
        <w:pStyle w:val="P27"/>
        <w:framePr w:w="3836" w:h="249" w:hRule="exact" w:wrap="none" w:vAnchor="page" w:hAnchor="margin" w:x="6859" w:y="8973"/>
        <w:rPr>
          <w:rStyle w:val="C20"/>
          <w:rtl w:val="0"/>
        </w:rPr>
      </w:pPr>
      <w:r>
        <w:rPr>
          <w:rStyle w:val="C20"/>
          <w:rtl w:val="0"/>
        </w:rPr>
        <w:t>Způsoby ověření</w:t>
      </w:r>
    </w:p>
    <w:p>
      <w:pPr>
        <w:pStyle w:val="P12"/>
        <w:framePr w:w="6710" w:h="831" w:hRule="exact" w:wrap="none" w:vAnchor="page" w:hAnchor="margin" w:x="45" w:y="9278"/>
        <w:rPr>
          <w:rStyle w:val="C3"/>
          <w:rtl w:val="0"/>
        </w:rPr>
      </w:pPr>
    </w:p>
    <w:p>
      <w:pPr>
        <w:pStyle w:val="P13"/>
        <w:framePr w:w="6658" w:h="704" w:hRule="exact" w:wrap="none" w:vAnchor="page" w:hAnchor="margin" w:x="71" w:y="9334"/>
        <w:rPr>
          <w:rStyle w:val="C11"/>
          <w:rtl w:val="0"/>
        </w:rPr>
      </w:pPr>
      <w:r>
        <w:rPr>
          <w:rStyle w:val="C11"/>
          <w:rtl w:val="0"/>
        </w:rPr>
        <w:t>a) Rozpoznat základní umělecké slohy zobrazené na reprodukci obrazu nebo skici nebo fotografii: 5 ukázek z období do konce 19. století, 5 ukázek z období 20. století</w:t>
      </w:r>
    </w:p>
    <w:p>
      <w:pPr>
        <w:pStyle w:val="P28"/>
        <w:framePr w:w="3921" w:h="831" w:hRule="exact" w:wrap="none" w:vAnchor="page" w:hAnchor="margin" w:x="6800" w:y="9278"/>
        <w:rPr>
          <w:rStyle w:val="C3"/>
          <w:rtl w:val="0"/>
        </w:rPr>
      </w:pPr>
    </w:p>
    <w:p>
      <w:pPr>
        <w:pStyle w:val="P29"/>
        <w:framePr w:w="3839" w:h="704" w:hRule="exact" w:wrap="none" w:vAnchor="page" w:hAnchor="margin" w:x="6856" w:y="9334"/>
        <w:rPr>
          <w:rStyle w:val="C21"/>
          <w:rtl w:val="0"/>
        </w:rPr>
      </w:pPr>
      <w:r>
        <w:rPr>
          <w:rStyle w:val="C21"/>
          <w:rtl w:val="0"/>
        </w:rPr>
        <w:t>Praktické předvedení s ústním vysvětlením</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Vyjmenovat alespoň tři národní a/nebo mezinárodní veletrhy, na kterých je možné se seznámit se současnými módními trendy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Písemné a ústní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c) Vyjmenovat alespoň tři české a/nebo zahraniční časopisy, ve kterých lze získat informace o současných módních trendech</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Písemné a ústní ověření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Praktické předvedení s ústním vysvětlením</w:t>
      </w:r>
    </w:p>
    <w:p>
      <w:pPr>
        <w:pStyle w:val="P32"/>
        <w:framePr w:w="10710" w:h="248" w:hRule="exact" w:wrap="none" w:vAnchor="page" w:hAnchor="margin" w:x="28" w:y="120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 21.10.2026 2:35:04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navrhování textilních vzorů. Zkoušející připraví modelové situace v návaznosti na ověřované kompetence. Při ověřování splnění kritérií bude sledována invence, celková kvalita vypracování a provedení návrhů a prezentace.</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e21.D.7213 Navrhování a vytváření nových desénů: Pro ověření kritéria a) zkoušející připraví bílou čtvrtku formátu A3, obyčejné tužky tří tvrdostí, ořezávátko na tužky, gumu, čtyři přírodniny z každé skupiny: nerost, list, květina, a předloží je uchazeči. Uchazeč si vybere jednu z těchto přírodnin a nakreslí přírodninu černou tužkou na bílou čtvrtku. Pro ověření kritéria b) bude jedna výchozí barva základní řady zadána autorizovanou osobou. Zkoušející připraví barevnici Pantone s odtržitelnými částmi nebo vzorky obarvených přízí nebo vzorky obarvených textilií nebo vzorky potištěných (obarvených) textilií, ze kterých uchazeč vytvoří barevné řady (variace). U potištěných (obarvených) textilií uchazeč vystříhá vhodné barvy z textilie. Uchazeč může rovněž použít k vytvoření barevných řad temperové a/nebo akvarelové barvy a malbu barvou na papír. Zkoušející vyzve uchazeče, aby ústně zdůvodnil volbu barev a jejich vzájemné souvislosti. Pro ověření kritéria c) zkoušející připraví čtyři bílé čtvrtky formátu A0, nůžky, kancelářské lepidlo, lepicí pásku, temperové a akvarelové barvy, štětce, misky, vodu, klůcek textilie na utírání štětců. Uchazeč se rozhodne pro formát návrhu vzoru. Panelový vzor bude mít formát 50 x 100 cm, průběžný vzor bude mít délkový raport 64 cm + 10 cm, stranový raport 32 cm, šířku 144 cm. Uchazeč si nastříhá a slepí čtvrtky podle zvoleného typu vzoru. Uchazeč se rozhodne pro jednu ze tří barevných variací sestavených při ověřování kritéria b) a vytvoří vzor. K vytvoření vzoru použije temperové a/nebo akvarelové barvy, techniku malby barvou či barevnou kresbu na papír a vypracuje tento vzor ve třech barevných variantách, které vycházejí z barevných řad, navržených uchazečem v úkolu 1b. Po dokončení vzoru zkoušející vyzve uchazeče, aby ústně popsal základní filosofii desénu a vztah ke zvolené barevné variaci.</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e21.C.6012 Prezentace desénové kolekce: Pro ověření kritéria a) zkoušející vyzve uchazeče, aby popsal mechanismus přípravy a tvorby desénové kolekce v textilní společnosti. Zkoušející klade doplňující dotazy. Pro ověření kritéria b) zkoušející vyzve uchazeče, aby mu předvedl, jak bude prezentovat svoji desénovou kolekci obchodnímu partnerovi a jak ho přesvědčí o správnosti volby barev a vzoru vytvořeného při ověřování odborné kompetence e21.D.7213 Navrhování a vytváření nových desénů, podle kritéria c).</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e21.D.1116 Orientace v módních trendech: Pro ověření kritéria a) zkoušející postupně předloží uchazeči (na reprodukci obrazu nebo skici nebo fotografii) 5 ukázek odpovídajících základním uměleckým slohům z období do konce 19. století a 5 ukázek odpovídajících základním uměleckým slohům z období 20. století. Úkolem uchazeče je rozpoznat sloh. Při ověřování kritéria d) zkoušející předloží uchazeči postupně pět reprodukcí nebo fotografií výtvarných děl. Úkolem uchazeče je rozpoznat a správně pojmenovat zvolenou základní výtvarnou techniku.</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Výsledné hodnocení</w:t>
      </w:r>
    </w:p>
    <w:p>
      <w:pPr>
        <w:keepNext w:val="0"/>
        <w:keepLines w:val="0"/>
        <w:framePr w:w="10766" w:h="1497"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04"/>
        <w:rPr>
          <w:rStyle w:val="C3"/>
          <w:rtl w:val="0"/>
        </w:rPr>
      </w:pPr>
    </w:p>
    <w:p>
      <w:pPr>
        <w:pStyle w:val="P35"/>
        <w:framePr w:w="10710" w:h="340" w:hRule="exact" w:wrap="none" w:vAnchor="page" w:hAnchor="margin" w:x="28" w:y="14504"/>
        <w:rPr>
          <w:rStyle w:val="C25"/>
          <w:rtl w:val="0"/>
        </w:rPr>
      </w:pPr>
      <w:r>
        <w:rPr>
          <w:rStyle w:val="C25"/>
          <w:rtl w:val="0"/>
        </w:rPr>
        <w:t>Počet zkoušejících</w:t>
      </w:r>
    </w:p>
    <w:p>
      <w:pPr>
        <w:keepNext w:val="0"/>
        <w:keepLines w:val="0"/>
        <w:framePr w:w="10766" w:h="1036" w:hRule="exact" w:wrap="none" w:vAnchor="page" w:hAnchor="margin" w:x="0" w:y="14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návrhář, 21.10.2026 2:35:04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vysokoškolské vzdělání v oboru vzdělání zaměřeném na oblast textilního výtvarnictví a alespoň 5 let odborné praxe v řídicích činnostech v oblasti umělecko-průmyslového výtvarnictví nebo ve funkci učitele odborných předmětů,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91"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2x2 m) a židle. V blízkosti zkušební místnosti je sociální zařízení s tekoucí vodou a umyvadlem. </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Příklady výtvarných technik a uměleckých slohů (knihy, časopisy, fotografie)</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Bílé čtvrtky A3 (4 ks), A0 (4 ks), skicák</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Grafické tužky tří tvrdostí, ořezávátko na tužky, guma</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Čtyři přírodniny z každé skupiny: nerost, list, květina</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Barevnice PANTONE TPX s odtržitelnými částmi nebo vějířovitá</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obarvených přízí, vzorky potištěných (obarvených) textilií</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kancelářské lepidlo, lepicí páska</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Temperové barvy, akvarelové barvy</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Misky na barvy, misky na vodu, klůcek tkaniny na vytírání štětců</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Černobílá kopírka formátu A3, kancelářský papír bílý A4</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58"/>
        <w:rPr>
          <w:rStyle w:val="C3"/>
          <w:rtl w:val="0"/>
        </w:rPr>
      </w:pPr>
    </w:p>
    <w:p>
      <w:pPr>
        <w:pStyle w:val="P35"/>
        <w:framePr w:w="10710" w:h="340" w:hRule="exact" w:wrap="none" w:vAnchor="page" w:hAnchor="margin" w:x="28" w:y="14458"/>
        <w:rPr>
          <w:rStyle w:val="C25"/>
          <w:rtl w:val="0"/>
        </w:rPr>
      </w:pPr>
      <w:r>
        <w:rPr>
          <w:rStyle w:val="C25"/>
          <w:rtl w:val="0"/>
        </w:rPr>
        <w:t>Doba přípravy na zkoušku</w:t>
      </w:r>
    </w:p>
    <w:p>
      <w:pPr>
        <w:keepNext w:val="0"/>
        <w:keepLines w:val="0"/>
        <w:framePr w:w="10766" w:h="1036" w:hRule="exact" w:wrap="none" w:vAnchor="page" w:hAnchor="margin" w:x="0" w:y="14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Textilní návrhář, 21.10.2026 2:35:04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návrhář, 21.10.2026 2:35:04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pStyle w:val="P21"/>
        <w:framePr w:w="7654" w:h="331" w:hRule="exact" w:wrap="none" w:vAnchor="page" w:hAnchor="margin" w:x="28" w:y="15940"/>
        <w:rPr>
          <w:rStyle w:val="C16"/>
          <w:rtl w:val="0"/>
        </w:rPr>
      </w:pPr>
      <w:r>
        <w:rPr>
          <w:rStyle w:val="C16"/>
          <w:rtl w:val="0"/>
        </w:rPr>
        <w:t>Textilní návrhář, 21.10.2026 2:35:04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3E41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