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3993F4" Type="http://schemas.openxmlformats.org/officeDocument/2006/relationships/officeDocument" Target="/word/document.xml" /><Relationship Id="coreR1D3993F4" Type="http://schemas.openxmlformats.org/package/2006/relationships/metadata/core-properties" Target="/docProps/core.xml" /><Relationship Id="customR1D3993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 (kód: 26-022-M)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Diagnostikování poruch automatizační a regulační techniky a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montáž, zapojování a oživování řídicích obvodů, ovládacích prvků a dalších komponent automatizační a regulační techniky a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Údržba a opravy řídicích obvodů, ovládacích prvků a dalších komponent automatizační a regulační techniky a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Dodržování bezpečnosti při obsluze a práci na elektrickém zařízení, ochrana před úrazem elektrickým proudem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problematice ochrany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29.10.2013 do: 27.10.2022</w:t>
      </w:r>
    </w:p>
    <w:p>
      <w:pPr>
        <w:pStyle w:val="P21"/>
        <w:framePr w:w="7654" w:h="331" w:hRule="exact" w:wrap="none" w:vAnchor="page" w:hAnchor="margin" w:x="28" w:y="15940"/>
        <w:rPr>
          <w:rStyle w:val="C16"/>
          <w:rtl w:val="0"/>
        </w:rPr>
      </w:pPr>
      <w:r>
        <w:rPr>
          <w:rStyle w:val="C16"/>
          <w:rtl w:val="0"/>
        </w:rPr>
        <w:t>Mechatronik, 13.6.2026 10:55:55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Diagnostikování poruch automatizační a regulační techniky a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Porozumět chybovým hlášením řídicího systému a vyhledat postup opravy dle manuálu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Ověřit elektrické veličiny v definovaných bodech a lokalizovat poruchy v systému (sestavě)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Diagnostikovat uměle vytvořené závady, chyby a problémy v konkrétním systému (sestavě)</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Sestavování, montáž, zapojování a oživování řídicích obvodů, ovládacích prvků a dalších komponent automatizační a regulační techniky a systémů</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Sestavit úlohu ze skutečných prvků na montážní desce</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Sestavit úlohu v simulačním programu na PC podle zadání</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Instalovat programové vybavení řídicího systému</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w:t>
      </w:r>
    </w:p>
    <w:p>
      <w:pPr>
        <w:pStyle w:val="P16"/>
        <w:framePr w:w="6710" w:h="831" w:hRule="exact" w:wrap="none" w:vAnchor="page" w:hAnchor="margin" w:x="45" w:y="8048"/>
        <w:rPr>
          <w:rStyle w:val="C3"/>
          <w:rtl w:val="0"/>
        </w:rPr>
      </w:pPr>
    </w:p>
    <w:p>
      <w:pPr>
        <w:pStyle w:val="P17"/>
        <w:framePr w:w="6658" w:h="704" w:hRule="exact" w:wrap="none" w:vAnchor="page" w:hAnchor="margin" w:x="71" w:y="8104"/>
        <w:rPr>
          <w:rStyle w:val="C13"/>
          <w:rtl w:val="0"/>
        </w:rPr>
      </w:pPr>
      <w:r>
        <w:rPr>
          <w:rStyle w:val="C13"/>
          <w:rtl w:val="0"/>
        </w:rPr>
        <w:t>d) Navrhnout a realizovat PLC program pro řízení systému (sestavy), odladit úlohu. Využít znalost algoritmizace a práce s logickými výrazy při tvorbě úlohy</w:t>
      </w:r>
    </w:p>
    <w:p>
      <w:pPr>
        <w:pStyle w:val="P30"/>
        <w:framePr w:w="3921" w:h="831" w:hRule="exact" w:wrap="none" w:vAnchor="page" w:hAnchor="margin" w:x="6800" w:y="8048"/>
        <w:rPr>
          <w:rStyle w:val="C3"/>
          <w:rtl w:val="0"/>
        </w:rPr>
      </w:pPr>
    </w:p>
    <w:p>
      <w:pPr>
        <w:pStyle w:val="P31"/>
        <w:framePr w:w="3839" w:h="704" w:hRule="exact" w:wrap="none" w:vAnchor="page" w:hAnchor="margin" w:x="6856" w:y="8104"/>
        <w:rPr>
          <w:rStyle w:val="C22"/>
          <w:rtl w:val="0"/>
        </w:rPr>
      </w:pPr>
      <w:r>
        <w:rPr>
          <w:rStyle w:val="C22"/>
          <w:rtl w:val="0"/>
        </w:rPr>
        <w:t>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547" w:hRule="exact" w:wrap="none" w:vAnchor="page" w:hAnchor="margin" w:x="28" w:y="9429"/>
        <w:rPr>
          <w:rStyle w:val="C18"/>
          <w:rtl w:val="0"/>
        </w:rPr>
      </w:pPr>
      <w:r>
        <w:rPr>
          <w:rStyle w:val="C18"/>
          <w:rtl w:val="0"/>
        </w:rPr>
        <w:t>Orientace v ovládacích, řídících a regulačních prvcích a principech regulace v automatizační technice</w:t>
      </w:r>
    </w:p>
    <w:p>
      <w:pPr>
        <w:pStyle w:val="P24"/>
        <w:framePr w:w="6713" w:h="376" w:hRule="exact" w:wrap="none" w:vAnchor="page" w:hAnchor="margin" w:x="45" w:y="10075"/>
        <w:rPr>
          <w:rStyle w:val="C3"/>
          <w:rtl w:val="0"/>
        </w:rPr>
      </w:pPr>
    </w:p>
    <w:p>
      <w:pPr>
        <w:pStyle w:val="P25"/>
        <w:framePr w:w="6661" w:h="249" w:hRule="exact" w:wrap="none" w:vAnchor="page" w:hAnchor="margin" w:x="71" w:y="10146"/>
        <w:rPr>
          <w:rStyle w:val="C19"/>
          <w:rtl w:val="0"/>
        </w:rPr>
      </w:pPr>
      <w:r>
        <w:rPr>
          <w:rStyle w:val="C19"/>
          <w:rtl w:val="0"/>
        </w:rPr>
        <w:t>Kritéria hodnocení</w:t>
      </w:r>
    </w:p>
    <w:p>
      <w:pPr>
        <w:pStyle w:val="P26"/>
        <w:framePr w:w="3918" w:h="376" w:hRule="exact" w:wrap="none" w:vAnchor="page" w:hAnchor="margin" w:x="6803" w:y="10075"/>
        <w:rPr>
          <w:rStyle w:val="C3"/>
          <w:rtl w:val="0"/>
        </w:rPr>
      </w:pPr>
    </w:p>
    <w:p>
      <w:pPr>
        <w:pStyle w:val="P27"/>
        <w:framePr w:w="3836" w:h="249" w:hRule="exact" w:wrap="none" w:vAnchor="page" w:hAnchor="margin" w:x="6859" w:y="10146"/>
        <w:rPr>
          <w:rStyle w:val="C20"/>
          <w:rtl w:val="0"/>
        </w:rPr>
      </w:pPr>
      <w:r>
        <w:rPr>
          <w:rStyle w:val="C20"/>
          <w:rtl w:val="0"/>
        </w:rPr>
        <w:t>Způsoby ověření</w:t>
      </w:r>
    </w:p>
    <w:p>
      <w:pPr>
        <w:pStyle w:val="P12"/>
        <w:framePr w:w="6710" w:h="1280" w:hRule="exact" w:wrap="none" w:vAnchor="page" w:hAnchor="margin" w:x="45" w:y="10451"/>
        <w:rPr>
          <w:rStyle w:val="C3"/>
          <w:rtl w:val="0"/>
        </w:rPr>
      </w:pPr>
    </w:p>
    <w:p>
      <w:pPr>
        <w:pStyle w:val="P13"/>
        <w:framePr w:w="6658" w:h="1153" w:hRule="exact" w:wrap="none" w:vAnchor="page" w:hAnchor="margin" w:x="71" w:y="10507"/>
        <w:rPr>
          <w:rStyle w:val="C11"/>
          <w:rtl w:val="0"/>
        </w:rPr>
      </w:pPr>
      <w:r>
        <w:rPr>
          <w:rStyle w:val="C11"/>
          <w:rtl w:val="0"/>
        </w:rPr>
        <w:t>a) Popsat ovládací, řídicí a regulační prvky automatizační techniky. Vysvětlit princip a funkčnost čidel a snímačů fyzikálních veličin např. teploty, tlaku, průtoku, polohy a dále akčních členů – elektrických, pneumatických a hydraulických, servopohonů, elektroventilů, prostředků pro přenos signálu, AD/DA převodníků</w:t>
      </w:r>
    </w:p>
    <w:p>
      <w:pPr>
        <w:pStyle w:val="P28"/>
        <w:framePr w:w="3921" w:h="1280" w:hRule="exact" w:wrap="none" w:vAnchor="page" w:hAnchor="margin" w:x="6800" w:y="10451"/>
        <w:rPr>
          <w:rStyle w:val="C3"/>
          <w:rtl w:val="0"/>
        </w:rPr>
      </w:pPr>
    </w:p>
    <w:p>
      <w:pPr>
        <w:pStyle w:val="P29"/>
        <w:framePr w:w="3839" w:h="1153" w:hRule="exact" w:wrap="none" w:vAnchor="page" w:hAnchor="margin" w:x="6856" w:y="10507"/>
        <w:rPr>
          <w:rStyle w:val="C21"/>
          <w:rtl w:val="0"/>
        </w:rPr>
      </w:pPr>
      <w:r>
        <w:rPr>
          <w:rStyle w:val="C21"/>
          <w:rtl w:val="0"/>
        </w:rPr>
        <w:t>Praktické předvedení a ústní zdůvodnění</w:t>
      </w:r>
    </w:p>
    <w:p>
      <w:pPr>
        <w:pStyle w:val="P16"/>
        <w:framePr w:w="6710" w:h="831" w:hRule="exact" w:wrap="none" w:vAnchor="page" w:hAnchor="margin" w:x="45" w:y="11731"/>
        <w:rPr>
          <w:rStyle w:val="C3"/>
          <w:rtl w:val="0"/>
        </w:rPr>
      </w:pPr>
    </w:p>
    <w:p>
      <w:pPr>
        <w:pStyle w:val="P17"/>
        <w:framePr w:w="6658" w:h="704" w:hRule="exact" w:wrap="none" w:vAnchor="page" w:hAnchor="margin" w:x="71" w:y="11787"/>
        <w:rPr>
          <w:rStyle w:val="C13"/>
          <w:rtl w:val="0"/>
        </w:rPr>
      </w:pPr>
      <w:r>
        <w:rPr>
          <w:rStyle w:val="C13"/>
          <w:rtl w:val="0"/>
        </w:rPr>
        <w:t>b) Popsat využití základních principů regulace v automatizační technice např. PID regulátor, regulované soustavy, spojité i nespojité automatické regulace, základy kombinační a sekvenční logiky a logických obvodů</w:t>
      </w:r>
    </w:p>
    <w:p>
      <w:pPr>
        <w:pStyle w:val="P30"/>
        <w:framePr w:w="3921" w:h="831" w:hRule="exact" w:wrap="none" w:vAnchor="page" w:hAnchor="margin" w:x="6800" w:y="11731"/>
        <w:rPr>
          <w:rStyle w:val="C3"/>
          <w:rtl w:val="0"/>
        </w:rPr>
      </w:pPr>
    </w:p>
    <w:p>
      <w:pPr>
        <w:pStyle w:val="P31"/>
        <w:framePr w:w="3839" w:h="704" w:hRule="exact" w:wrap="none" w:vAnchor="page" w:hAnchor="margin" w:x="6856" w:y="11787"/>
        <w:rPr>
          <w:rStyle w:val="C22"/>
          <w:rtl w:val="0"/>
        </w:rPr>
      </w:pPr>
      <w:r>
        <w:rPr>
          <w:rStyle w:val="C22"/>
          <w:rtl w:val="0"/>
        </w:rPr>
        <w:t>Praktické předvedení a ústní zdůvodnění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c) Popsat vybraný regulační či ovládací prvek automatizační techniky (o jaký se jedná, na jakém principu pracuje, jak se zapojí do soustavy)</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 a ústní zdůvodnění</w:t>
      </w:r>
    </w:p>
    <w:p>
      <w:pPr>
        <w:pStyle w:val="P32"/>
        <w:framePr w:w="10710" w:h="248" w:hRule="exact" w:wrap="none" w:vAnchor="page" w:hAnchor="margin" w:x="28" w:y="13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 13.6.2026 10:55:55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Údržba a opravy řídicích obvodů, ovládacích prvků a dalších komponent automatizační a regulační techniky a systémů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profylaxi a údržbu mechanických, hydraulických, pneumatických komponent a dále čidel a snímačů fyzikálních veličin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údržbu popř. opravu konkrétní mechanické, hydraulické, pneumatické komponenty nebo čidla, zvolit nástroje, pomůcky a pracovní postup</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Popsat dokumentaci systému řízení výrobních procesů (vývojový diagram, popis analytické části, technický a prováděcí projekt zejména uživatelské příručky)</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Praktické předvedení a ústní zdůvodnění</w:t>
      </w:r>
    </w:p>
    <w:p>
      <w:pPr>
        <w:pStyle w:val="P16"/>
        <w:framePr w:w="6710" w:h="376" w:hRule="exact" w:wrap="none" w:vAnchor="page" w:hAnchor="margin" w:x="45" w:y="6811"/>
        <w:rPr>
          <w:rStyle w:val="C3"/>
          <w:rtl w:val="0"/>
        </w:rPr>
      </w:pPr>
    </w:p>
    <w:p>
      <w:pPr>
        <w:pStyle w:val="P17"/>
        <w:framePr w:w="6658" w:h="249" w:hRule="exact" w:wrap="none" w:vAnchor="page" w:hAnchor="margin" w:x="71" w:y="6867"/>
        <w:rPr>
          <w:rStyle w:val="C13"/>
          <w:rtl w:val="0"/>
        </w:rPr>
      </w:pPr>
      <w:r>
        <w:rPr>
          <w:rStyle w:val="C13"/>
          <w:rtl w:val="0"/>
        </w:rPr>
        <w:t>b) Číst elektrotechnické značky v dokumentaci</w:t>
      </w:r>
    </w:p>
    <w:p>
      <w:pPr>
        <w:pStyle w:val="P30"/>
        <w:framePr w:w="3921" w:h="376" w:hRule="exact" w:wrap="none" w:vAnchor="page" w:hAnchor="margin" w:x="6800" w:y="6811"/>
        <w:rPr>
          <w:rStyle w:val="C3"/>
          <w:rtl w:val="0"/>
        </w:rPr>
      </w:pPr>
    </w:p>
    <w:p>
      <w:pPr>
        <w:pStyle w:val="P31"/>
        <w:framePr w:w="3839" w:h="249" w:hRule="exact" w:wrap="none" w:vAnchor="page" w:hAnchor="margin" w:x="6856" w:y="6867"/>
        <w:rPr>
          <w:rStyle w:val="C22"/>
          <w:rtl w:val="0"/>
        </w:rPr>
      </w:pPr>
      <w:r>
        <w:rPr>
          <w:rStyle w:val="C22"/>
          <w:rtl w:val="0"/>
        </w:rPr>
        <w:t>Praktické předvedení a ústní zdůvodnění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c) Popsat části strojů, pneumatických, hydraulických či dalších ovládacích prvků v dokumentaci</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Praktické předvedení a ústní zdůvodnění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d) Provést zápis do provozního deníku určeného technologického zařízení</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e) Aplikovat normy pro elektrotechniku, strojírenství, automatizaci a regulaci, normy systému řízení jakosti a uvést praktické uplatnění těchto norem</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 a ústní zdůvodnění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Dodržování bezpečnosti při obsluze a práci na elektrickém zařízení, ochrana před úrazem elektrickým proudem</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607" w:hRule="exact" w:wrap="none" w:vAnchor="page" w:hAnchor="margin" w:x="45" w:y="10349"/>
        <w:rPr>
          <w:rStyle w:val="C3"/>
          <w:rtl w:val="0"/>
        </w:rPr>
      </w:pPr>
    </w:p>
    <w:p>
      <w:pPr>
        <w:pStyle w:val="P13"/>
        <w:framePr w:w="6658" w:h="480" w:hRule="exact" w:wrap="none" w:vAnchor="page" w:hAnchor="margin" w:x="71" w:y="10405"/>
        <w:rPr>
          <w:rStyle w:val="C11"/>
          <w:rtl w:val="0"/>
        </w:rPr>
      </w:pPr>
      <w:r>
        <w:rPr>
          <w:rStyle w:val="C11"/>
          <w:rtl w:val="0"/>
        </w:rPr>
        <w:t>a) Zajistit bezpečnost práce na technologickém zařízení v klidovém stavu, bez napětí</w:t>
      </w:r>
    </w:p>
    <w:p>
      <w:pPr>
        <w:pStyle w:val="P28"/>
        <w:framePr w:w="3921" w:h="607" w:hRule="exact" w:wrap="none" w:vAnchor="page" w:hAnchor="margin" w:x="6800" w:y="10349"/>
        <w:rPr>
          <w:rStyle w:val="C3"/>
          <w:rtl w:val="0"/>
        </w:rPr>
      </w:pPr>
    </w:p>
    <w:p>
      <w:pPr>
        <w:pStyle w:val="P29"/>
        <w:framePr w:w="3839" w:h="480" w:hRule="exact" w:wrap="none" w:vAnchor="page" w:hAnchor="margin" w:x="6856" w:y="10405"/>
        <w:rPr>
          <w:rStyle w:val="C21"/>
          <w:rtl w:val="0"/>
        </w:rPr>
      </w:pPr>
      <w:r>
        <w:rPr>
          <w:rStyle w:val="C21"/>
          <w:rtl w:val="0"/>
        </w:rPr>
        <w:t>Praktické předvedení</w:t>
      </w:r>
    </w:p>
    <w:p>
      <w:pPr>
        <w:pStyle w:val="P16"/>
        <w:framePr w:w="6710" w:h="376" w:hRule="exact" w:wrap="none" w:vAnchor="page" w:hAnchor="margin" w:x="45" w:y="10955"/>
        <w:rPr>
          <w:rStyle w:val="C3"/>
          <w:rtl w:val="0"/>
        </w:rPr>
      </w:pPr>
    </w:p>
    <w:p>
      <w:pPr>
        <w:pStyle w:val="P17"/>
        <w:framePr w:w="6658" w:h="249" w:hRule="exact" w:wrap="none" w:vAnchor="page" w:hAnchor="margin" w:x="71" w:y="11011"/>
        <w:rPr>
          <w:rStyle w:val="C13"/>
          <w:rtl w:val="0"/>
        </w:rPr>
      </w:pPr>
      <w:r>
        <w:rPr>
          <w:rStyle w:val="C13"/>
          <w:rtl w:val="0"/>
        </w:rPr>
        <w:t>b) Zajistit bezpečnost práce na technologickém zařízení pod napětím</w:t>
      </w:r>
    </w:p>
    <w:p>
      <w:pPr>
        <w:pStyle w:val="P30"/>
        <w:framePr w:w="3921" w:h="376" w:hRule="exact" w:wrap="none" w:vAnchor="page" w:hAnchor="margin" w:x="6800" w:y="10955"/>
        <w:rPr>
          <w:rStyle w:val="C3"/>
          <w:rtl w:val="0"/>
        </w:rPr>
      </w:pPr>
    </w:p>
    <w:p>
      <w:pPr>
        <w:pStyle w:val="P31"/>
        <w:framePr w:w="3839" w:h="249" w:hRule="exact" w:wrap="none" w:vAnchor="page" w:hAnchor="margin" w:x="6856" w:y="11011"/>
        <w:rPr>
          <w:rStyle w:val="C22"/>
          <w:rtl w:val="0"/>
        </w:rPr>
      </w:pPr>
      <w:r>
        <w:rPr>
          <w:rStyle w:val="C22"/>
          <w:rtl w:val="0"/>
        </w:rPr>
        <w:t>Praktické předvedení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c) Demonstrovat poskytnutí první pomoc při úrazu elektrickým proudem</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Praktické předvedení</w:t>
      </w:r>
    </w:p>
    <w:p>
      <w:pPr>
        <w:pStyle w:val="P32"/>
        <w:framePr w:w="10710" w:h="248" w:hRule="exact" w:wrap="none" w:vAnchor="page" w:hAnchor="margin" w:x="28" w:y="11821"/>
        <w:rPr>
          <w:rStyle w:val="C23"/>
          <w:rtl w:val="0"/>
        </w:rPr>
      </w:pPr>
      <w:r>
        <w:rPr>
          <w:rStyle w:val="C23"/>
          <w:rtl w:val="0"/>
        </w:rPr>
        <w:t>Je třeba splnit všechna kritéria.</w:t>
      </w:r>
    </w:p>
    <w:p>
      <w:pPr>
        <w:pStyle w:val="P23"/>
        <w:framePr w:w="10710" w:h="340" w:hRule="exact" w:wrap="none" w:vAnchor="page" w:hAnchor="margin" w:x="28" w:y="12257"/>
        <w:rPr>
          <w:rStyle w:val="C18"/>
          <w:rtl w:val="0"/>
        </w:rPr>
      </w:pPr>
      <w:r>
        <w:rPr>
          <w:rStyle w:val="C18"/>
          <w:rtl w:val="0"/>
        </w:rPr>
        <w:t>Orientace v problematice ochrany životního prostředí</w:t>
      </w:r>
    </w:p>
    <w:p>
      <w:pPr>
        <w:pStyle w:val="P24"/>
        <w:framePr w:w="6713" w:h="376" w:hRule="exact" w:wrap="none" w:vAnchor="page" w:hAnchor="margin" w:x="45" w:y="12696"/>
        <w:rPr>
          <w:rStyle w:val="C3"/>
          <w:rtl w:val="0"/>
        </w:rPr>
      </w:pPr>
    </w:p>
    <w:p>
      <w:pPr>
        <w:pStyle w:val="P25"/>
        <w:framePr w:w="6661" w:h="249" w:hRule="exact" w:wrap="none" w:vAnchor="page" w:hAnchor="margin" w:x="71" w:y="12767"/>
        <w:rPr>
          <w:rStyle w:val="C19"/>
          <w:rtl w:val="0"/>
        </w:rPr>
      </w:pPr>
      <w:r>
        <w:rPr>
          <w:rStyle w:val="C19"/>
          <w:rtl w:val="0"/>
        </w:rPr>
        <w:t>Kritéria hodnocení</w:t>
      </w:r>
    </w:p>
    <w:p>
      <w:pPr>
        <w:pStyle w:val="P26"/>
        <w:framePr w:w="3918" w:h="376" w:hRule="exact" w:wrap="none" w:vAnchor="page" w:hAnchor="margin" w:x="6803" w:y="12696"/>
        <w:rPr>
          <w:rStyle w:val="C3"/>
          <w:rtl w:val="0"/>
        </w:rPr>
      </w:pPr>
    </w:p>
    <w:p>
      <w:pPr>
        <w:pStyle w:val="P27"/>
        <w:framePr w:w="3836" w:h="249" w:hRule="exact" w:wrap="none" w:vAnchor="page" w:hAnchor="margin" w:x="6859" w:y="12767"/>
        <w:rPr>
          <w:rStyle w:val="C20"/>
          <w:rtl w:val="0"/>
        </w:rPr>
      </w:pPr>
      <w:r>
        <w:rPr>
          <w:rStyle w:val="C20"/>
          <w:rtl w:val="0"/>
        </w:rPr>
        <w:t>Způsoby ověření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a) Demonstrovat znalost ekodesignových postupů technologických procesů na zadané úloze</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Praktické předvedení a ústní zdůvodnění</w:t>
      </w:r>
    </w:p>
    <w:p>
      <w:pPr>
        <w:pStyle w:val="P16"/>
        <w:framePr w:w="6710" w:h="831" w:hRule="exact" w:wrap="none" w:vAnchor="page" w:hAnchor="margin" w:x="45" w:y="13679"/>
        <w:rPr>
          <w:rStyle w:val="C3"/>
          <w:rtl w:val="0"/>
        </w:rPr>
      </w:pPr>
    </w:p>
    <w:p>
      <w:pPr>
        <w:pStyle w:val="P17"/>
        <w:framePr w:w="6658" w:h="704" w:hRule="exact" w:wrap="none" w:vAnchor="page" w:hAnchor="margin" w:x="71" w:y="13735"/>
        <w:rPr>
          <w:rStyle w:val="C13"/>
          <w:rtl w:val="0"/>
        </w:rPr>
      </w:pPr>
      <w:r>
        <w:rPr>
          <w:rStyle w:val="C13"/>
          <w:rtl w:val="0"/>
        </w:rPr>
        <w:t>b) Demonstrovat znalost životního cyklu výrobní soustavy a jejího řídicího systému se zdůrazněním bezpečné likvidace komponent po ukončení jejich fyzické a morální životnosti na zadané úloze</w:t>
      </w:r>
    </w:p>
    <w:p>
      <w:pPr>
        <w:pStyle w:val="P30"/>
        <w:framePr w:w="3921" w:h="831" w:hRule="exact" w:wrap="none" w:vAnchor="page" w:hAnchor="margin" w:x="6800" w:y="13679"/>
        <w:rPr>
          <w:rStyle w:val="C3"/>
          <w:rtl w:val="0"/>
        </w:rPr>
      </w:pPr>
    </w:p>
    <w:p>
      <w:pPr>
        <w:pStyle w:val="P31"/>
        <w:framePr w:w="3839" w:h="704" w:hRule="exact" w:wrap="none" w:vAnchor="page" w:hAnchor="margin" w:x="6856" w:y="13735"/>
        <w:rPr>
          <w:rStyle w:val="C22"/>
          <w:rtl w:val="0"/>
        </w:rPr>
      </w:pPr>
      <w:r>
        <w:rPr>
          <w:rStyle w:val="C22"/>
          <w:rtl w:val="0"/>
        </w:rPr>
        <w:t>Praktické předvedení a ústní zdůvodnění</w:t>
      </w:r>
    </w:p>
    <w:p>
      <w:pPr>
        <w:pStyle w:val="P32"/>
        <w:framePr w:w="10710" w:h="248" w:hRule="exact" w:wrap="none" w:vAnchor="page" w:hAnchor="margin" w:x="28" w:y="146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Mechatronik, 13.6.2026 10:55:55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pracovišti. Provede instalaci, oživení, vytvoření PCL programu. Zároveň demonstruje znalost funkčnosti a údržby jednotlivých prvků regulované soustavy (akčních prvků, snímačů) a její celkový princip a zákonitosti.</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Mechatronik, 13.6.2026 10:55:55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oblasti automatizační techniky a elektrotechniky, nebo v oblasti mechatroniky, minimálně 10 let praxe na pozici vyžadující odbornou způsobilost pro výkon činnosti na elektrotechnických a elektronických a strojírenských zařízeních nebo funkce učitele odborného výcviku ve výše uvedených oborech, z toho minimálně jeden rok v období posledních dvou let před podáním žádosti o udělení autorizace.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automatizační techniku a elektrotechniku, nebo se zaměřením na mechatroniku a minimálně 5 let praxe na pozici vyžadující odbornou způsobilost pro výkon činnosti na elektrotechnických, elektronických a strojírenských zařízeních nebo funkce učitele ve výše uvedených oborech, z toho minimálně jeden rok v období posledních dvou let před podáním žádosti o udělení autorizace.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a profesní kvalifikace mechatronik a minimálně 12 let praxe na pozici vyžadující odbornou způsobilost pro výkon činnosti mechatronika a 5 let pedagogické nebo lektorské činnosti, vykonávané souběžně s činností mechatronika, z toho minimálně jeden rok v období posledních dvou let před podáním žádosti o udělení autorizace.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Mechatronik, 13.6.2026 10:55:55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stanice pro výuku pneumatických, hydraulických, elektropneumatických či elektrohydraulických systémů popř. výuková výrobní linka (sestava akčních členů, snímačů, PLC automatu, PC se specializovaným software). Pokud to podmínky dovolují, lze využít reálnou výrobní linku či pracoviště.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se specializovaným software pro simulaci regulované a automatizované soustavy, software pro programování v PLC, SPL jazyce. Dále na PC instalovány české technické normy z oblasti elektrotechniky a automatizační techniky, bezpečnosti práce a schémata automatizovaných soustav a komponent.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multimetr,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logická sonda,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řídicích obvodů, ovládacích prvků a dalších komponent automatizační a regulační techniky a systémů: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univerzálních šroubováků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očkových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nástrčných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kombinované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instalatérské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štípací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zámečnické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palička gumová</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které jsou součástí automatizované soustavy: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akční členy – motor, servopohon, elektroventil…),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fyzikálních veličin (teploty, polohy, tlaku, průtoku)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Mechatronik, 13.6.2026 10:55:55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pStyle w:val="P21"/>
        <w:framePr w:w="7654" w:h="331" w:hRule="exact" w:wrap="none" w:vAnchor="page" w:hAnchor="margin" w:x="28" w:y="15940"/>
        <w:rPr>
          <w:rStyle w:val="C16"/>
          <w:rtl w:val="0"/>
        </w:rPr>
      </w:pPr>
      <w:r>
        <w:rPr>
          <w:rStyle w:val="C16"/>
          <w:rtl w:val="0"/>
        </w:rPr>
        <w:t>Mechatronik, 13.6.2026 10:55:55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E6BE1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