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205CB9" Type="http://schemas.openxmlformats.org/officeDocument/2006/relationships/officeDocument" Target="/word/document.xml" /><Relationship Id="coreR75205CB9" Type="http://schemas.openxmlformats.org/package/2006/relationships/metadata/core-properties" Target="/docProps/core.xml" /><Relationship Id="customR75205C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Mechatronik/mechatronička (kód: 26-022-M)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1:15:18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Technik mechatronik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Mechatronik/mechatronička, 27.10.2026 1:15:18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