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EDCD1E" Type="http://schemas.openxmlformats.org/officeDocument/2006/relationships/officeDocument" Target="/word/document.xml" /><Relationship Id="coreR3DEDCD1E" Type="http://schemas.openxmlformats.org/package/2006/relationships/metadata/core-properties" Target="/docProps/core.xml" /><Relationship Id="customR3DEDCD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dílčích výrobních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uspořádání výrobních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Realizace racionalizačních opatření v přípravné fázi a průběhu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plánů výroby v dílčí oblasti logistiky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technické zajišťování přísunu optimálních množství surovin, materiálů 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efektivního uspořádání pracovních procesů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Dílčí posuzování a vyhodnocování efektivnosti výrobních procesů v kontextu na další navazující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podkladů pro cenové kalkulace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rozbory nákladovosti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příslušné dokumentace a evidence dílčích výrobních procesů, používaných prostředků a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a řízení přísunu optimálních množství surovin, materiálů a polotovarů ve výrobních procesech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kompetencí: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písemného a ústního ověření uchazeč písemně zpracuje tři otázky z daných kritérií hodnocení a podá vysvětlení (odpovědi na dotazy) k písemnému provedení dle jednotlivých kritérií.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i k časovému hledisku zvládání jednotlivých operací.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a řízení přísunu optimálních množství surovin, materiálů a polotovarů ve výrobních procesech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kritéria hodnocení a), b), c) připraví autorizovaná osoba minimálně 10 zadání v návaznosti na ověřované kompetence (tzn. pro každou odbornou kompetenci 10 zadání), z nichž si pak uchazeč bude losovat tři zadání, která zpracuje v písemné formě.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plánů výroby v dílčí oblasti logistiky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a technické zajišťování přísunu optimálních množství surovin, materiálů a polotovarů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efektivního uspořádání pracovních procesů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Dílčí posuzování a vyhodnocování efektivnosti výrobních procesů v kontextu na další navazující činnosti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cenové kalkulace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rozbory nákladovosti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příslušné dokumentace a evidence dílčích výrobních procesů, používaných prostředků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c) připraví autorizovaná osoba modelové situace v návaznosti na ověřované kompetence v minimálním počtu 5 zadání (tzn. pro každou odbornou kompetenci 5 zadání), z nichž si pak uchazeč bude losovat jedno 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 výroby,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