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90C2B" Type="http://schemas.openxmlformats.org/officeDocument/2006/relationships/officeDocument" Target="/word/document.xml" /><Relationship Id="coreRB790C2B" Type="http://schemas.openxmlformats.org/package/2006/relationships/metadata/core-properties" Target="/docProps/core.xml" /><Relationship Id="customRB790C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27.10.2026 1:15:13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27.10.2026 1:15:13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