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5C8D2" Type="http://schemas.openxmlformats.org/officeDocument/2006/relationships/officeDocument" Target="/word/document.xml" /><Relationship Id="coreR4115C8D2" Type="http://schemas.openxmlformats.org/package/2006/relationships/metadata/core-properties" Target="/docProps/core.xml" /><Relationship Id="customR4115C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vazačské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Aranžování váz a misek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0:50:19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činností ke komplikovanějším.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0:50:19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0:50:19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