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445DAC" Type="http://schemas.openxmlformats.org/officeDocument/2006/relationships/officeDocument" Target="/word/document.xml" /><Relationship Id="coreR1A445DAC" Type="http://schemas.openxmlformats.org/package/2006/relationships/metadata/core-properties" Target="/docProps/core.xml" /><Relationship Id="customR1A445D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květin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Zhotovování základních vazačských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Aranžování váz a misek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květin, 28.10.2026 21:16:10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"https://www.nsp.cz/jednotka-prace/vazacske-prace"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https://www.nsp.cz/jednotka-prace/vazacske-prace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chemických látek, zejména k prodloužení trvanlivosti květin, dezinfekci a bělení materiálů nebo různých laků, vosků a barev, nebo tavicí lepicí pistole, svíček, skleněných přízdob i pracovního nářadí (kleště, nože a nůžky, kladívka apod.) je třeba pracovat v souladu s ekologickými zásadami a pravidly BOZP a PO. Pravidla bezpečnosti práce je třeba zohlednit také ve vztahu k pořádku na pracovní ploše a zejména pod ní, aby nedošlo například k pořezání nebo píchnutí se o předměty skryté rostlinným materiálem, zapletení se do provázku spadlého na zem nebo uklouznutí po materiálu spadlém ze stolu apod. Ve vztahu k častým mokrým rukám při současném využívání elektrických spotřebičů, z nichž nejčastějším bývá lepicí pistole, je potřeba i v této oblasti vyžadovat mimořádnou opatrnost a důslednost vzhledem k pravidlům BOZP.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základních vazačských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kritérií hodnocení d) a e) a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hodnocení potřeba zohlednit technické provedení a vhodnost zvolené techniky (například při navazování květů nebo lepení doplňků), dále zohlednit možnosti doplňování vody živým květinám, stabilitu konečného výrobku při přenášení, čistotu práce, respektování vlastností materiálu a přirozeného charakteru květin, rozložení barev a celkový dojem výsledné práce ve vztahu k její uplatnitelnosti v tržním prostředí.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Zadané podmínky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zejména zkoušejícím určené příležitosti, k nimž budou tematicky práce směřovány, velikost stolu a jeho povrch nebo podmínky, pro které je práce tvořena, jako například tmavý kout, jídelní stůl nebo osluněná předsíň.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také vymezí rozsah rostlinného i neflorálního a pomocného materiálu, se kterým se bude při zkoušce pracovat. Je třeba vybírat rozmanitý materiál tak, aby bylo možné ověřit zejména dovednosti uchazeče.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květin, 28.10.2026 21:16:10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Petronila - květinové studio - Ing. Petra Abrahámová Vodičková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květin, 28.10.2026 21:16:10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