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327889" Type="http://schemas.openxmlformats.org/officeDocument/2006/relationships/officeDocument" Target="/word/document.xml" /><Relationship Id="coreRF327889" Type="http://schemas.openxmlformats.org/package/2006/relationships/metadata/core-properties" Target="/docProps/core.xml" /><Relationship Id="customRF327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Zlatník a klenotník (kód: 82-013-H)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Zlatník a klenotník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volba způsobu zpracování, materiálů, nástrojů a pomůcek pro výrobu šperků z drahých kovů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kvality šperků z drahých kovů, provádění oprav šperků, značení výrobní, ryzostní a puncovní značkou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Samostatné zpracování výtvarného záměru pro realizaci nových vzorů šperků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materiálů z drahých kovů pro výrobu šperků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zlatnických výrobků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Zasazování drahých kamenů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šperků a klenotů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ve způsobech tavení drahých kovů pro výrobu šperků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ve způsobech odlévání drahých kovů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Lisování a válcování drahých kovů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Vrtání při výrobě šperků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volba způsobu zpracování, materiálů, nástrojů a pomůcek pro výrobu šperků z drahých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dokumentaci předloženého vzoru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Stanovit technologický postup a způsob zpracování u předloženého vzoru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Zvolit vhodný materiál, nástroje a pomůcky pro konkrétní zlatnickou nebo klenotnickou práci</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Posuzování kvality šperků z drahých kovů, provádění oprav šperků, značení výrobní, ryzostní a puncovní značkou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Určit ryzost šperku z drahých kovů</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Posoudit kvalitu zhotovení předložených výrobků</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a 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Stanovit rozsah poškození a technologický postup opravy předloženého šperku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Provést jednoduchou opravu mechaniky předloženého šperku</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Praktické předvedení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postup zvětšení nebo zmenšení prstenu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607" w:hRule="exact" w:wrap="none" w:vAnchor="page" w:hAnchor="margin" w:x="45" w:y="8778"/>
        <w:rPr>
          <w:rStyle w:val="C3"/>
          <w:rtl w:val="0"/>
        </w:rPr>
      </w:pPr>
    </w:p>
    <w:p>
      <w:pPr>
        <w:pStyle w:val="P17"/>
        <w:framePr w:w="6658" w:h="480" w:hRule="exact" w:wrap="none" w:vAnchor="page" w:hAnchor="margin" w:x="71" w:y="8834"/>
        <w:rPr>
          <w:rStyle w:val="C13"/>
          <w:rtl w:val="0"/>
        </w:rPr>
      </w:pPr>
      <w:r>
        <w:rPr>
          <w:rStyle w:val="C13"/>
          <w:rtl w:val="0"/>
        </w:rPr>
        <w:t>f) Označit ryzost výrobku z drahých kovů výrobní a ryzostní značkou, objasnit znalost puncovního zákona</w:t>
      </w:r>
    </w:p>
    <w:p>
      <w:pPr>
        <w:pStyle w:val="P30"/>
        <w:framePr w:w="3921" w:h="607" w:hRule="exact" w:wrap="none" w:vAnchor="page" w:hAnchor="margin" w:x="6800" w:y="8778"/>
        <w:rPr>
          <w:rStyle w:val="C3"/>
          <w:rtl w:val="0"/>
        </w:rPr>
      </w:pPr>
    </w:p>
    <w:p>
      <w:pPr>
        <w:pStyle w:val="P31"/>
        <w:framePr w:w="3839" w:h="480" w:hRule="exact" w:wrap="none" w:vAnchor="page" w:hAnchor="margin" w:x="6856" w:y="8834"/>
        <w:rPr>
          <w:rStyle w:val="C22"/>
          <w:rtl w:val="0"/>
        </w:rPr>
      </w:pPr>
      <w:r>
        <w:rPr>
          <w:rStyle w:val="C22"/>
          <w:rtl w:val="0"/>
        </w:rPr>
        <w:t>Praktické předvedení a 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g) Provést příjem a odbavení zakázky nebo objednávky na zhotovení, úpravu nebo opravu šperku</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5"/>
        <w:rPr>
          <w:rStyle w:val="C23"/>
          <w:rtl w:val="0"/>
        </w:rPr>
      </w:pPr>
      <w:r>
        <w:rPr>
          <w:rStyle w:val="C23"/>
          <w:rtl w:val="0"/>
        </w:rPr>
        <w:t>Je třeba splnit všechna kritéria.</w:t>
      </w:r>
    </w:p>
    <w:p>
      <w:pPr>
        <w:pStyle w:val="P23"/>
        <w:framePr w:w="10710" w:h="340" w:hRule="exact" w:wrap="none" w:vAnchor="page" w:hAnchor="margin" w:x="28" w:y="10540"/>
        <w:rPr>
          <w:rStyle w:val="C18"/>
          <w:rtl w:val="0"/>
        </w:rPr>
      </w:pPr>
      <w:r>
        <w:rPr>
          <w:rStyle w:val="C18"/>
          <w:rtl w:val="0"/>
        </w:rPr>
        <w:t>Samostatné zpracování výtvarného záměru pro realizaci nových vzorů šperků</w:t>
      </w:r>
    </w:p>
    <w:p>
      <w:pPr>
        <w:pStyle w:val="P24"/>
        <w:framePr w:w="6713" w:h="376" w:hRule="exact" w:wrap="none" w:vAnchor="page" w:hAnchor="margin" w:x="45" w:y="10980"/>
        <w:rPr>
          <w:rStyle w:val="C3"/>
          <w:rtl w:val="0"/>
        </w:rPr>
      </w:pPr>
    </w:p>
    <w:p>
      <w:pPr>
        <w:pStyle w:val="P25"/>
        <w:framePr w:w="6661" w:h="249" w:hRule="exact" w:wrap="none" w:vAnchor="page" w:hAnchor="margin" w:x="71" w:y="11051"/>
        <w:rPr>
          <w:rStyle w:val="C19"/>
          <w:rtl w:val="0"/>
        </w:rPr>
      </w:pPr>
      <w:r>
        <w:rPr>
          <w:rStyle w:val="C19"/>
          <w:rtl w:val="0"/>
        </w:rPr>
        <w:t>Kritéria hodnocení</w:t>
      </w:r>
    </w:p>
    <w:p>
      <w:pPr>
        <w:pStyle w:val="P26"/>
        <w:framePr w:w="3918" w:h="376" w:hRule="exact" w:wrap="none" w:vAnchor="page" w:hAnchor="margin" w:x="6803" w:y="10980"/>
        <w:rPr>
          <w:rStyle w:val="C3"/>
          <w:rtl w:val="0"/>
        </w:rPr>
      </w:pPr>
    </w:p>
    <w:p>
      <w:pPr>
        <w:pStyle w:val="P27"/>
        <w:framePr w:w="3836" w:h="249" w:hRule="exact" w:wrap="none" w:vAnchor="page" w:hAnchor="margin" w:x="6859" w:y="11051"/>
        <w:rPr>
          <w:rStyle w:val="C20"/>
          <w:rtl w:val="0"/>
        </w:rPr>
      </w:pPr>
      <w:r>
        <w:rPr>
          <w:rStyle w:val="C20"/>
          <w:rtl w:val="0"/>
        </w:rPr>
        <w:t>Způsoby ověření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a) Vytvořit výtvarný návrh šperku, zhotovit technickou dokumentaci</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b) Stanovit technologický postup včetně volby vhodného materiálu a nástrojů pro realizaci navrženého šperku</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32"/>
        <w:framePr w:w="10710" w:h="248" w:hRule="exact" w:wrap="none" w:vAnchor="page" w:hAnchor="margin" w:x="28" w:y="12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materiálů z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materiál pro zhotovení výrobku žíháním, válcováním a protahováním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Přenést návrh na kov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řezání, stříhání, pilování konkrétního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vyrovnání, vrtání a smirkování na konkrétním výrobku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techniku měkkého nebo tvrdého pájení na konkrétním výrobku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Povrchové úpravy zlatnických výrobků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Zvolit techniku povrchové úpravy šperku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Mechanicky opracovat zhotovovaný výrobek pilováním, smirkováním a leštěním</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Vysvětlit technologický postup elektrolytického pokovování drahými kovy, stříbření, zlacení šperku, rhodiování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Zasazování drahých kamenů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Vysvětlit určenou základní techniku zasazování drahého kamene (do krapen, do obruby, do šatonu, zasazení zaklepáním, do zrnek, odkryté zasazení nebo upevnění přírodnin do misek)</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Provést zasazení kamene do zhotovovaného výrobku technikou do krapen, do obruby nebo do zrnek</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Zhotovování šperků a klenotů</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a) Zhotovit prsten solitér podle předloženého vzoru a dokumentace</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Praktické předvedení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Zhotovit nejméně třídílnou soupravu šperků podle vlastního návrhu</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1280" w:hRule="exact" w:wrap="none" w:vAnchor="page" w:hAnchor="margin" w:x="45" w:y="12955"/>
        <w:rPr>
          <w:rStyle w:val="C3"/>
          <w:rtl w:val="0"/>
        </w:rPr>
      </w:pPr>
    </w:p>
    <w:p>
      <w:pPr>
        <w:pStyle w:val="P13"/>
        <w:framePr w:w="6658" w:h="1153" w:hRule="exact" w:wrap="none" w:vAnchor="page" w:hAnchor="margin" w:x="71" w:y="13011"/>
        <w:rPr>
          <w:rStyle w:val="C11"/>
          <w:rtl w:val="0"/>
        </w:rPr>
      </w:pPr>
      <w:r>
        <w:rPr>
          <w:rStyle w:val="C11"/>
          <w:rtl w:val="0"/>
        </w:rPr>
        <w:t>c) Vysvětlit technologický postup zhotovení určeného výrobku (ozdobný řetízek, složitější brož, šperk zhotovený granátovou technikou, složitý pánský nebo dámský prsten, článkový náramek, prsten prořezávaný solitér zhotovený klenotnickou technikou, prsten karmazírunk zhotovený klenotnickou technikou)</w:t>
      </w:r>
    </w:p>
    <w:p>
      <w:pPr>
        <w:pStyle w:val="P28"/>
        <w:framePr w:w="3921" w:h="1280" w:hRule="exact" w:wrap="none" w:vAnchor="page" w:hAnchor="margin" w:x="6800" w:y="12955"/>
        <w:rPr>
          <w:rStyle w:val="C3"/>
          <w:rtl w:val="0"/>
        </w:rPr>
      </w:pPr>
    </w:p>
    <w:p>
      <w:pPr>
        <w:pStyle w:val="P29"/>
        <w:framePr w:w="3839" w:h="1153"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43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tavení drahých kovů pro výrobu šperků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způsoby tavení v pecích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výroby předslitin nebo slitin drahých kovů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ve způsobech odlévání drahých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postup při odlévání od zhotovení modelu až po odlití výrobku do vulkanizační hmoty a zatmelovacích hmot</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32"/>
        <w:framePr w:w="10710" w:h="248" w:hRule="exact" w:wrap="none" w:vAnchor="page" w:hAnchor="margin" w:x="28" w:y="5807"/>
        <w:rPr>
          <w:rStyle w:val="C23"/>
          <w:rtl w:val="0"/>
        </w:rPr>
      </w:pPr>
      <w:r>
        <w:rPr>
          <w:rStyle w:val="C23"/>
          <w:rtl w:val="0"/>
        </w:rPr>
        <w:t>Kritérium je třeba splnit.</w:t>
      </w:r>
    </w:p>
    <w:p>
      <w:pPr>
        <w:pStyle w:val="P23"/>
        <w:framePr w:w="10710" w:h="340" w:hRule="exact" w:wrap="none" w:vAnchor="page" w:hAnchor="margin" w:x="28" w:y="6243"/>
        <w:rPr>
          <w:rStyle w:val="C18"/>
          <w:rtl w:val="0"/>
        </w:rPr>
      </w:pPr>
      <w:r>
        <w:rPr>
          <w:rStyle w:val="C18"/>
          <w:rtl w:val="0"/>
        </w:rPr>
        <w:t>Lisování a válcování drahých kovů</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Objasnit technologické postupy při práci na lisech</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Předvést válcování na válcovací stolici při přípravě materiálu pro zhotovovaný šperk</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0"/>
        <w:rPr>
          <w:rStyle w:val="C18"/>
          <w:rtl w:val="0"/>
        </w:rPr>
      </w:pPr>
      <w:r>
        <w:rPr>
          <w:rStyle w:val="C18"/>
          <w:rtl w:val="0"/>
        </w:rPr>
        <w:t>Vrtání při výrobě šperků</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a) Provést vrtání ruční nebo za použití vrtačky na zhotovovaném šperku</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w:t>
      </w:r>
    </w:p>
    <w:p>
      <w:pPr>
        <w:pStyle w:val="P32"/>
        <w:framePr w:w="10710" w:h="248" w:hRule="exact" w:wrap="none" w:vAnchor="page" w:hAnchor="margin" w:x="28" w:y="989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dle tohoto standardu uchazeč zhotoví prsten solitér dle zadání autorizované osoby (časová norma 8 hodin) a soupravu šperků dle vlastního návrhu, složenou nejméně ze tří částí (časová norma 60‒72 hodiny). Uchazeč si připraví a přinese ke zkoušce uvedený vlastní výtvarný návrh soupravy šperků.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zajistí šperk určený k opravě, tj. pro ověření kompetence Posuzování kvality šperků z drahých kovů, provádění oprav šperků, značení výrobní, ryzostní a puncovní značkou.</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hotových výrobků je třeba posuzovat kvalitu, přesnost provedení a jejich estetické ztvárnění.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zlatnictví a klenotnictví + střední vzdělání s maturitní zkouškou, a alespoň 7 let odborné praxe v oblasti zlatnické a klenotnické výroby, příp. tvorby nebo ve funkci učitele odborného výcviku v oblasti zlatnictví a klenotnictví,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zlatnictví a stříbrnictví a alespoň 5 let odborné praxe v oblasti zlatnické, klenotnické nebo stříbrnické výroby, příp. tvorby nebo ve funkci učitele praktického vyučování nebo odborného výcviku v oblasti zlatnictví, klenotnictví nebo stříbrnictví,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dle tohoto standardu + střední vzdělání s maturitní zkouškou a alespoň 10 let odborné praxe v oblasti zlatnické a klenotnické výroby, příp. tvorby,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Zlatnická dílna nebo ateliér s následujícími požadavky na materiálně-technické vybavení:</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leštící zařízení, omílací zařízení, ultrazvuková leštička, digestoř, motorové válcovací zařízení, sloupová vrtačka, osvětlení příslušné normy, muflová elektrická pec s digitálním ukazatelem teplot.</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vybavení: protahovací stolice, svěráky, cizelérské a tepací nářadí a základní řada nářadí pro zlatníky ‒ letovací pistole na zemní plyn, sada kleští (plochošpičaté, ploché, kulaté, plochošpičaté zahnuté, protahovací, štípačky 2x, plochošpičaté s drážkami), sada jehlových pilníků – 6 ks (jemné 180/2), pilník plochý – velký 200/5, nůžky na plech, kružítko, pinzeta – do ohně zahnutá, letovací plato, pájecí pasta, rám na pilku 80 mm, lešticí kotouč plstěný – čočka, lešticí kotouč plstěný – kulatý, lešticí kotouč plstěný – kulatý malý, lešticí kotouč plstěný – špička, lešticí kotouč – hadrový, lešticí kotouč žíněný, lešticí pasta červená, lešticí pasta zelená, posuvné měřítko – šuplera, naklepávací kužel – kónus, kladívko 60 g, vrtáčky (0,6–0,8 - 1–1,5 - 2–2,5) sada 6 ks, smirek (3x 320, 2x 240, 5x 400), lupenkové pilky (0/2), kufřík na nářadí zamykatelný, ocelové měřítko, štěteček na borax, palička silonová, hefty na pilníky (2x), šroubení + hadice k pistoli, tvarové (šínové) kleště, rydlo špičaté, hefty na rydla 1x , ruční svěrka velká, ruční svěrka hodinářská, pilník půlkulatý velký, pinzeta tenká rovná, kartáč mosazný, frézka (paraplíčko) č. 5 a 3, dřevěná prstenová svěrka malá, cizelérská půlkoule + tmel + stojan na tepání, ocelová tyčovina na čakany 6 ks, rydlo ploché, rydlo opichovací, rydlo půlkulaté.</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musí mít oddělené pracoviště pro moření kovů.</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103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pro vykonání zkoušky</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80 až 96 hodin (hodinou se rozumí 60 minut). Zkouška je rozdělena do více dnů.</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Zlatník a klenotník, 28.4.2026 23:03:24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BA7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