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BF710" Type="http://schemas.openxmlformats.org/officeDocument/2006/relationships/officeDocument" Target="/word/document.xml" /><Relationship Id="coreR4CABF710" Type="http://schemas.openxmlformats.org/package/2006/relationships/metadata/core-properties" Target="/docProps/core.xml" /><Relationship Id="customR4CABF7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štukatér / umělecká štukatérka (kód: 82-011-H)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a materiálů pro štukatérské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forem pro štukatérskou práci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Sesazení a modelace štukových slohových prvků a modelů z tažených sádrových profilů do lukoprénových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modelování plastických prvků štukatérské výzdoby podle předlohy nebo výtvarného návrhu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štukatérské výzdoby v interiéru a exteriéru budov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štukových, sgrafitových a jiných dekoračních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vhodného druhu formy pro vytvoření modelu balustrádní kuželky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štukatér / umělecká štukatérka, 28.10.2026 21:16:13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a materiálů pro štukatérské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Rozdělat sádru do misky pro účely odlévání do forem, odlít odlitek včetně provedení retuše a předvést systém montáže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štuk pro interiér a exteriér, popsat technologický postup míchání směsi pro štukové omítky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z předložených surovin separační materiál pro formovací a licí techniky a vyrobit vzorek pro využití v praxi, asi 250 ml</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Zhotovování forem pro štukatérskou práci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technologický postup, určit nářadí, pomůcky a materiál pro zhotovování jednodílných forem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Zaformovat předložený jednoduchý model do adiční/kondenzační jednoduché zrcadlové formy</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Vysvětlit funkci separování modelů a forem</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postup zhotovování složité vícedílné formy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Sesazení a modelace štukových slohových prvků a modelů z tažených sádrových profilů do lukoprénových forem</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Popsat technologii vsazení průběžného ozdobného ornamentu a ozdobného rohu do sádrové lišty pro zaformování do elastické formy</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Vyrobit šablonu min. 5x3 cm a vytáhnout lištu o délce 120 cm</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Praktické předvedení a 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Sesadit a začistit čtvercový rám o straně 30x30 cm pro lukoprénovou formu z průběžné sádrové lišty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Praktické předvedení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3"/>
        <w:framePr w:w="10710" w:h="340" w:hRule="exact" w:wrap="none" w:vAnchor="page" w:hAnchor="margin" w:x="28" w:y="12389"/>
        <w:rPr>
          <w:rStyle w:val="C18"/>
          <w:rtl w:val="0"/>
        </w:rPr>
      </w:pPr>
      <w:r>
        <w:rPr>
          <w:rStyle w:val="C18"/>
          <w:rtl w:val="0"/>
        </w:rPr>
        <w:t>Ruční modelování plastických prvků štukatérské výzdoby podle předlohy nebo výtvarného návrhu</w:t>
      </w:r>
    </w:p>
    <w:p>
      <w:pPr>
        <w:pStyle w:val="P24"/>
        <w:framePr w:w="6713" w:h="376" w:hRule="exact" w:wrap="none" w:vAnchor="page" w:hAnchor="margin" w:x="45" w:y="12829"/>
        <w:rPr>
          <w:rStyle w:val="C3"/>
          <w:rtl w:val="0"/>
        </w:rPr>
      </w:pPr>
    </w:p>
    <w:p>
      <w:pPr>
        <w:pStyle w:val="P25"/>
        <w:framePr w:w="6661" w:h="249" w:hRule="exact" w:wrap="none" w:vAnchor="page" w:hAnchor="margin" w:x="71" w:y="12900"/>
        <w:rPr>
          <w:rStyle w:val="C19"/>
          <w:rtl w:val="0"/>
        </w:rPr>
      </w:pPr>
      <w:r>
        <w:rPr>
          <w:rStyle w:val="C19"/>
          <w:rtl w:val="0"/>
        </w:rPr>
        <w:t>Kritéria hodnocení</w:t>
      </w:r>
    </w:p>
    <w:p>
      <w:pPr>
        <w:pStyle w:val="P26"/>
        <w:framePr w:w="3918" w:h="376" w:hRule="exact" w:wrap="none" w:vAnchor="page" w:hAnchor="margin" w:x="6803" w:y="12829"/>
        <w:rPr>
          <w:rStyle w:val="C3"/>
          <w:rtl w:val="0"/>
        </w:rPr>
      </w:pPr>
    </w:p>
    <w:p>
      <w:pPr>
        <w:pStyle w:val="P27"/>
        <w:framePr w:w="3836" w:h="249" w:hRule="exact" w:wrap="none" w:vAnchor="page" w:hAnchor="margin" w:x="6859" w:y="12900"/>
        <w:rPr>
          <w:rStyle w:val="C20"/>
          <w:rtl w:val="0"/>
        </w:rPr>
      </w:pPr>
      <w:r>
        <w:rPr>
          <w:rStyle w:val="C20"/>
          <w:rtl w:val="0"/>
        </w:rPr>
        <w:t>Způsoby ověření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a) Vyrobit šablonu s osazeným oplechováním ve tvaru jednoduché lišty a předvést tažení kruhu</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 a ústní ověření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b) Vymodelovat libovolný historicky zařaditelný plastický ornament min. 15x15 cm a určit druh formy pro zaformování</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Praktické předvedení</w:t>
      </w:r>
    </w:p>
    <w:p>
      <w:pPr>
        <w:pStyle w:val="P12"/>
        <w:framePr w:w="6710" w:h="607" w:hRule="exact" w:wrap="none" w:vAnchor="page" w:hAnchor="margin" w:x="45" w:y="14419"/>
        <w:rPr>
          <w:rStyle w:val="C3"/>
          <w:rtl w:val="0"/>
        </w:rPr>
      </w:pPr>
    </w:p>
    <w:p>
      <w:pPr>
        <w:pStyle w:val="P13"/>
        <w:framePr w:w="6658" w:h="480" w:hRule="exact" w:wrap="none" w:vAnchor="page" w:hAnchor="margin" w:x="71" w:y="14475"/>
        <w:rPr>
          <w:rStyle w:val="C11"/>
          <w:rtl w:val="0"/>
        </w:rPr>
      </w:pPr>
      <w:r>
        <w:rPr>
          <w:rStyle w:val="C11"/>
          <w:rtl w:val="0"/>
        </w:rPr>
        <w:t>c) Popsat technologické postupy štukatérské práce z dalších dvou modelovacích materiálů používaných ve štukatérství</w:t>
      </w:r>
    </w:p>
    <w:p>
      <w:pPr>
        <w:pStyle w:val="P28"/>
        <w:framePr w:w="3921" w:h="607" w:hRule="exact" w:wrap="none" w:vAnchor="page" w:hAnchor="margin" w:x="6800" w:y="14419"/>
        <w:rPr>
          <w:rStyle w:val="C3"/>
          <w:rtl w:val="0"/>
        </w:rPr>
      </w:pPr>
    </w:p>
    <w:p>
      <w:pPr>
        <w:pStyle w:val="P29"/>
        <w:framePr w:w="3839" w:h="480" w:hRule="exact" w:wrap="none" w:vAnchor="page" w:hAnchor="margin" w:x="6856" w:y="14475"/>
        <w:rPr>
          <w:rStyle w:val="C21"/>
          <w:rtl w:val="0"/>
        </w:rPr>
      </w:pPr>
      <w:r>
        <w:rPr>
          <w:rStyle w:val="C21"/>
          <w:rtl w:val="0"/>
        </w:rPr>
        <w:t>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28.10.2026 21:16:13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štukatérské výzdoby v interiéru a exteriéru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poškozený předmět štukatérského charakteru, např. drobnější sochařské dílo nebo část štukatérské výzdoby v určeném interiéru nebo exteriéru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Zařadit do historického období předložený předmět nebo část štukatérské výzdoby, např. stropní modelaci; zdůvodnit toto zařazení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a objasnit technologický postup opravy předmětu nebo části štukatérské výzdoby, např. fasádního konzolového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opravu předmětu nebo části štukatérské výzdoby, např. listového motivu vkládaného do fabionu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Zhotovování štukových, sgrafitových a jiných dekoračních omítek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Stanovit technologický postup práce pro štukové a sgrafitové omítky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Stanovit druhy a přípravu materiálu pro štukové a sgrafitové omítky, vybrat nářadí a pomůcky podle druhu omítky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Volba vhodného druhu formy pro vytvoření modelu balustrádní kuželky</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Popsat pracovní postup výroby balustrádní kuželky včetně přípravku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Stanovit a zdůvodnit druh formy pro zaformování modelu kuželky</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Z předložených pěti vzorků kamene rozlišit mramor od umělého mramoru</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štukatér / umělecká štukatérka, 28.10.2026 21:16:13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https://www.nsp.cz/jednotka-prace/umelecky-stukater#zdravotni-zpusobilost).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štukatér / umělecká štukatérka, 28.10.2026 21:16:13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umělecké štukatérství a alespoň 5 let odborné praxe v oblasti uměleckořemeslné štukatérské činnosti nebo ve funkci učitele odborného výcviku.</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umělecké štukatérství a alespoň 5 let odborné praxe v oblasti uměleckořemeslné štukatérské činnosti nebo ve funkci učitele odborného výcviku.</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82-011-H Umělecký štukatér / umělecká štukatérka a alespoň 5 let odborné praxe v oblasti uměleckořemeslné štukatérské činnosti.</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štukatér / umělecká štukatérka, 28.10.2026 21:16:13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listové a stěrkové špachtle</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želízka</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sochařská očka a škrabáky</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mramorová nebo žulová leštěná pracovní deska o velikosti 2 m x 1,20 m </w:t>
      </w:r>
    </w:p>
    <w:p>
      <w:pPr>
        <w:keepNext w:val="0"/>
        <w:keepLines w:val="1"/>
        <w:framePr w:w="10766" w:h="9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maltové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štukové směsi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separační štukatérské materiály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bílá sochařská sádra </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modelářská hlína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základních barev olejových, vodou ředitelných a silikátových</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napouštědla a ředidla</w:t>
      </w:r>
    </w:p>
    <w:p>
      <w:pPr>
        <w:keepNext w:val="0"/>
        <w:keepLines w:val="1"/>
        <w:framePr w:w="10766" w:h="97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nutné pro štukatérskou práci:</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zednická lžička</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gumová miska na sádru</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a stěrkové špachtle</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želízka</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97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aku šroubovák</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přímočará pila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vrtačka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bruska</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zdobné modelace na jednodílné formy</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předmět štukatérského charakteru určený k opravě</w:t>
      </w:r>
    </w:p>
    <w:p>
      <w:pPr>
        <w:keepNext w:val="0"/>
        <w:keepLines w:val="1"/>
        <w:framePr w:w="10766" w:h="979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vzorků kamene pro rozlišování mramoru od umělého mramoru</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je na něm vhodně umístěna lékárnička a hasicí přístroj.</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13"/>
        <w:rPr>
          <w:rStyle w:val="C3"/>
          <w:rtl w:val="0"/>
        </w:rPr>
      </w:pPr>
    </w:p>
    <w:p>
      <w:pPr>
        <w:pStyle w:val="P35"/>
        <w:framePr w:w="10710" w:h="340" w:hRule="exact" w:wrap="none" w:vAnchor="page" w:hAnchor="margin" w:x="28" w:y="12513"/>
        <w:rPr>
          <w:rStyle w:val="C25"/>
          <w:rtl w:val="0"/>
        </w:rPr>
      </w:pPr>
      <w:r>
        <w:rPr>
          <w:rStyle w:val="C25"/>
          <w:rtl w:val="0"/>
        </w:rPr>
        <w:t>Doba přípravy na zkoušku</w:t>
      </w:r>
    </w:p>
    <w:p>
      <w:pPr>
        <w:keepNext w:val="0"/>
        <w:keepLines w:val="0"/>
        <w:framePr w:w="10766" w:h="806" w:hRule="exact" w:wrap="none" w:vAnchor="page" w:hAnchor="margin" w:x="0" w:y="12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886"/>
        <w:rPr>
          <w:rStyle w:val="C3"/>
          <w:rtl w:val="0"/>
        </w:rPr>
      </w:pPr>
    </w:p>
    <w:p>
      <w:pPr>
        <w:pStyle w:val="P35"/>
        <w:framePr w:w="10710" w:h="340" w:hRule="exact" w:wrap="none" w:vAnchor="page" w:hAnchor="margin" w:x="28" w:y="13886"/>
        <w:rPr>
          <w:rStyle w:val="C25"/>
          <w:rtl w:val="0"/>
        </w:rPr>
      </w:pPr>
      <w:r>
        <w:rPr>
          <w:rStyle w:val="C25"/>
          <w:rtl w:val="0"/>
        </w:rPr>
        <w:t>Doba pro vykonání zkoušky</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keepNext w:val="0"/>
        <w:keepLines w:val="0"/>
        <w:framePr w:w="10766" w:h="1041" w:hRule="exact" w:wrap="none" w:vAnchor="page" w:hAnchor="margin" w:x="0" w:y="14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štukatér / umělecká štukatérka, 28.10.2026 21:16:13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Janík – OSVČ, umělecký štukatér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štukatér / umělecká štukatérka, 28.10.2026 21:16:13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1DE0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0752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745D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5CA2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C95308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C02746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