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D8092" Type="http://schemas.openxmlformats.org/officeDocument/2006/relationships/officeDocument" Target="/word/document.xml" /><Relationship Id="coreR7CBD8092" Type="http://schemas.openxmlformats.org/package/2006/relationships/metadata/core-properties" Target="/docProps/core.xml" /><Relationship Id="customR7CBD80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výzkumný a vývojový pracovník / samostatná elektrotechnička výzkumná a vývojová pracovnice (kód: 26-031-R)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výzkumný a vývojový pracovník</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6</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technologických vlivů a vlivů prostředí,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6</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6</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6</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6</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6</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1055" w:hRule="exact" w:wrap="none" w:vAnchor="page" w:hAnchor="margin" w:x="45" w:y="5325"/>
        <w:rPr>
          <w:rStyle w:val="C3"/>
          <w:rtl w:val="0"/>
        </w:rPr>
      </w:pPr>
    </w:p>
    <w:p>
      <w:pPr>
        <w:pStyle w:val="P17"/>
        <w:framePr w:w="6658" w:h="928" w:hRule="exact" w:wrap="none" w:vAnchor="page" w:hAnchor="margin" w:x="71" w:y="5381"/>
        <w:rPr>
          <w:rStyle w:val="C13"/>
          <w:rtl w:val="0"/>
        </w:rPr>
      </w:pPr>
      <w:r>
        <w:rPr>
          <w:rStyle w:val="C13"/>
          <w:rtl w:val="0"/>
        </w:rPr>
        <w:t>d) Rozlišit schematické značky prvků na předložených elektrotechnických výkresech elektrických obvodů (stabilizátorů proudu a napětí, zesilovačů, usměrňovačů, RC a LC oscilátorů), charakterizovat jednotlivé prvky a vysvětlit funkce těchto obvodů</w:t>
      </w:r>
    </w:p>
    <w:p>
      <w:pPr>
        <w:pStyle w:val="P30"/>
        <w:framePr w:w="3921" w:h="1055" w:hRule="exact" w:wrap="none" w:vAnchor="page" w:hAnchor="margin" w:x="6800" w:y="5325"/>
        <w:rPr>
          <w:rStyle w:val="C3"/>
          <w:rtl w:val="0"/>
        </w:rPr>
      </w:pPr>
    </w:p>
    <w:p>
      <w:pPr>
        <w:pStyle w:val="P31"/>
        <w:framePr w:w="3839" w:h="928"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Konstrukce elektronických zařízení</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607" w:hRule="exact" w:wrap="none" w:vAnchor="page" w:hAnchor="margin" w:x="45" w:y="8351"/>
        <w:rPr>
          <w:rStyle w:val="C3"/>
          <w:rtl w:val="0"/>
        </w:rPr>
      </w:pPr>
    </w:p>
    <w:p>
      <w:pPr>
        <w:pStyle w:val="P13"/>
        <w:framePr w:w="6658" w:h="480" w:hRule="exact" w:wrap="none" w:vAnchor="page" w:hAnchor="margin" w:x="71" w:y="8407"/>
        <w:rPr>
          <w:rStyle w:val="C11"/>
          <w:rtl w:val="0"/>
        </w:rPr>
      </w:pPr>
      <w:r>
        <w:rPr>
          <w:rStyle w:val="C11"/>
          <w:rtl w:val="0"/>
        </w:rPr>
        <w:t>a) Popsat vlastnosti nesymetrického a symetrického vedení, varianty propojování zařízení, přístup k volbě kabelů a k zapojování konektorů</w:t>
      </w:r>
    </w:p>
    <w:p>
      <w:pPr>
        <w:pStyle w:val="P28"/>
        <w:framePr w:w="3921" w:h="607" w:hRule="exact" w:wrap="none" w:vAnchor="page" w:hAnchor="margin" w:x="6800" w:y="8351"/>
        <w:rPr>
          <w:rStyle w:val="C3"/>
          <w:rtl w:val="0"/>
        </w:rPr>
      </w:pPr>
    </w:p>
    <w:p>
      <w:pPr>
        <w:pStyle w:val="P29"/>
        <w:framePr w:w="3839" w:h="480" w:hRule="exact" w:wrap="none" w:vAnchor="page" w:hAnchor="margin" w:x="6856" w:y="8407"/>
        <w:rPr>
          <w:rStyle w:val="C21"/>
          <w:rtl w:val="0"/>
        </w:rPr>
      </w:pPr>
      <w:r>
        <w:rPr>
          <w:rStyle w:val="C21"/>
          <w:rtl w:val="0"/>
        </w:rPr>
        <w:t>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zásady návrhu vhodného napájecího zdroje vyvíjeného zařízení pro užití v exteriéru</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c) Popsat a nakreslit rozdíly mezi analogovým a digitálním signálem, jak a pomocí jakých zařízení se provádí převod analogového signálu na digitální</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 a ústní ověření</w:t>
      </w:r>
    </w:p>
    <w:p>
      <w:pPr>
        <w:pStyle w:val="P16"/>
        <w:framePr w:w="6710" w:h="607" w:hRule="exact" w:wrap="none" w:vAnchor="page" w:hAnchor="margin" w:x="45" w:y="10172"/>
        <w:rPr>
          <w:rStyle w:val="C3"/>
          <w:rtl w:val="0"/>
        </w:rPr>
      </w:pPr>
    </w:p>
    <w:p>
      <w:pPr>
        <w:pStyle w:val="P17"/>
        <w:framePr w:w="6658" w:h="480" w:hRule="exact" w:wrap="none" w:vAnchor="page" w:hAnchor="margin" w:x="71" w:y="10228"/>
        <w:rPr>
          <w:rStyle w:val="C13"/>
          <w:rtl w:val="0"/>
        </w:rPr>
      </w:pPr>
      <w:r>
        <w:rPr>
          <w:rStyle w:val="C13"/>
          <w:rtl w:val="0"/>
        </w:rPr>
        <w:t>d) Provést výpočet teplotních poměrů na zadaném elektronickém zařízení, vysvětlit způsoby teplotní stabilizace a odvodu tepla ze zařízení</w:t>
      </w:r>
    </w:p>
    <w:p>
      <w:pPr>
        <w:pStyle w:val="P30"/>
        <w:framePr w:w="3921" w:h="607" w:hRule="exact" w:wrap="none" w:vAnchor="page" w:hAnchor="margin" w:x="6800" w:y="10172"/>
        <w:rPr>
          <w:rStyle w:val="C3"/>
          <w:rtl w:val="0"/>
        </w:rPr>
      </w:pPr>
    </w:p>
    <w:p>
      <w:pPr>
        <w:pStyle w:val="P31"/>
        <w:framePr w:w="3839" w:h="480" w:hRule="exact" w:wrap="none" w:vAnchor="page" w:hAnchor="margin" w:x="6856" w:y="10228"/>
        <w:rPr>
          <w:rStyle w:val="C22"/>
          <w:rtl w:val="0"/>
        </w:rPr>
      </w:pPr>
      <w:r>
        <w:rPr>
          <w:rStyle w:val="C22"/>
          <w:rtl w:val="0"/>
        </w:rPr>
        <w:t>Praktické předvedení a ústní ověření</w:t>
      </w:r>
    </w:p>
    <w:p>
      <w:pPr>
        <w:pStyle w:val="P12"/>
        <w:framePr w:w="6710" w:h="831" w:hRule="exact" w:wrap="none" w:vAnchor="page" w:hAnchor="margin" w:x="45" w:y="10779"/>
        <w:rPr>
          <w:rStyle w:val="C3"/>
          <w:rtl w:val="0"/>
        </w:rPr>
      </w:pPr>
    </w:p>
    <w:p>
      <w:pPr>
        <w:pStyle w:val="P13"/>
        <w:framePr w:w="6658" w:h="704" w:hRule="exact" w:wrap="none" w:vAnchor="page" w:hAnchor="margin" w:x="71" w:y="10835"/>
        <w:rPr>
          <w:rStyle w:val="C11"/>
          <w:rtl w:val="0"/>
        </w:rPr>
      </w:pPr>
      <w:r>
        <w:rPr>
          <w:rStyle w:val="C11"/>
          <w:rtl w:val="0"/>
        </w:rPr>
        <w:t>e) Navrhnout obvod dle příslušné oblasti použitelnosti - zapojení polovodičů do funkčního obvodu, zapojení a naprogramování mikroprocesorů, řešení obvodů s LED technologií</w:t>
      </w:r>
    </w:p>
    <w:p>
      <w:pPr>
        <w:pStyle w:val="P28"/>
        <w:framePr w:w="3921" w:h="831" w:hRule="exact" w:wrap="none" w:vAnchor="page" w:hAnchor="margin" w:x="6800" w:y="10779"/>
        <w:rPr>
          <w:rStyle w:val="C3"/>
          <w:rtl w:val="0"/>
        </w:rPr>
      </w:pPr>
    </w:p>
    <w:p>
      <w:pPr>
        <w:pStyle w:val="P29"/>
        <w:framePr w:w="3839" w:h="704" w:hRule="exact" w:wrap="none" w:vAnchor="page" w:hAnchor="margin" w:x="6856" w:y="10835"/>
        <w:rPr>
          <w:rStyle w:val="C21"/>
          <w:rtl w:val="0"/>
        </w:rPr>
      </w:pPr>
      <w:r>
        <w:rPr>
          <w:rStyle w:val="C21"/>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blokové schéma digitálního zpracování signálu. Druhy A/D převodníků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určeného vícestupňového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oscilátor RC, zapojení, vlastnosti, aktivní prvky, zpětnovazební obvody, určení kmitočtu, podmínky kmitů, určení amplitudy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Určit předložené základní elektronické prvky a popsat princip jejich funkce (NPN tranzistor, PNP tranzistor, dioda, IGBT tranzistor, triak, tyristor)</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Navrhnout určený logický nebo jednoduchý číslicový obvod</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a popsat datové sběrnice používané v elektronických zařízeních. Vysvětlit strukturu zadané sběrnice a formát přenášené zprávy</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7100"/>
        <w:rPr>
          <w:rStyle w:val="C23"/>
          <w:rtl w:val="0"/>
        </w:rPr>
      </w:pPr>
      <w:r>
        <w:rPr>
          <w:rStyle w:val="C23"/>
          <w:rtl w:val="0"/>
        </w:rPr>
        <w:t>Je třeba splnit všechna kritéria.</w:t>
      </w:r>
    </w:p>
    <w:p>
      <w:pPr>
        <w:pStyle w:val="P23"/>
        <w:framePr w:w="10710" w:h="340" w:hRule="exact" w:wrap="none" w:vAnchor="page" w:hAnchor="margin" w:x="28" w:y="7536"/>
        <w:rPr>
          <w:rStyle w:val="C18"/>
          <w:rtl w:val="0"/>
        </w:rPr>
      </w:pPr>
      <w:r>
        <w:rPr>
          <w:rStyle w:val="C18"/>
          <w:rtl w:val="0"/>
        </w:rPr>
        <w:t>Měření elektrických veličin a parametrů, vyhodnocení naměřených hodnot</w:t>
      </w:r>
    </w:p>
    <w:p>
      <w:pPr>
        <w:pStyle w:val="P24"/>
        <w:framePr w:w="6713" w:h="376" w:hRule="exact" w:wrap="none" w:vAnchor="page" w:hAnchor="margin" w:x="45" w:y="7975"/>
        <w:rPr>
          <w:rStyle w:val="C3"/>
          <w:rtl w:val="0"/>
        </w:rPr>
      </w:pPr>
    </w:p>
    <w:p>
      <w:pPr>
        <w:pStyle w:val="P25"/>
        <w:framePr w:w="6661" w:h="249" w:hRule="exact" w:wrap="none" w:vAnchor="page" w:hAnchor="margin" w:x="71" w:y="8046"/>
        <w:rPr>
          <w:rStyle w:val="C19"/>
          <w:rtl w:val="0"/>
        </w:rPr>
      </w:pPr>
      <w:r>
        <w:rPr>
          <w:rStyle w:val="C19"/>
          <w:rtl w:val="0"/>
        </w:rPr>
        <w:t>Kritéria hodnocení</w:t>
      </w:r>
    </w:p>
    <w:p>
      <w:pPr>
        <w:pStyle w:val="P26"/>
        <w:framePr w:w="3918" w:h="376" w:hRule="exact" w:wrap="none" w:vAnchor="page" w:hAnchor="margin" w:x="6803" w:y="7975"/>
        <w:rPr>
          <w:rStyle w:val="C3"/>
          <w:rtl w:val="0"/>
        </w:rPr>
      </w:pPr>
    </w:p>
    <w:p>
      <w:pPr>
        <w:pStyle w:val="P27"/>
        <w:framePr w:w="3836" w:h="249" w:hRule="exact" w:wrap="none" w:vAnchor="page" w:hAnchor="margin" w:x="6859" w:y="8046"/>
        <w:rPr>
          <w:rStyle w:val="C20"/>
          <w:rtl w:val="0"/>
        </w:rPr>
      </w:pPr>
      <w:r>
        <w:rPr>
          <w:rStyle w:val="C20"/>
          <w:rtl w:val="0"/>
        </w:rPr>
        <w:t>Způsoby ověření</w:t>
      </w:r>
    </w:p>
    <w:p>
      <w:pPr>
        <w:pStyle w:val="P12"/>
        <w:framePr w:w="6710" w:h="831" w:hRule="exact" w:wrap="none" w:vAnchor="page" w:hAnchor="margin" w:x="45" w:y="8352"/>
        <w:rPr>
          <w:rStyle w:val="C3"/>
          <w:rtl w:val="0"/>
        </w:rPr>
      </w:pPr>
    </w:p>
    <w:p>
      <w:pPr>
        <w:pStyle w:val="P13"/>
        <w:framePr w:w="6658" w:h="704" w:hRule="exact" w:wrap="none" w:vAnchor="page" w:hAnchor="margin" w:x="71" w:y="8408"/>
        <w:rPr>
          <w:rStyle w:val="C11"/>
          <w:rtl w:val="0"/>
        </w:rPr>
      </w:pPr>
      <w:r>
        <w:rPr>
          <w:rStyle w:val="C11"/>
          <w:rtl w:val="0"/>
        </w:rPr>
        <w:t>a) Vybrat vhodný analogový a digitální přístroj pro změření základních elektrických veličin a parametrů určeného elektronického přístroje, charakteristické veličiny a parametry změřit a správně je interpretovat</w:t>
      </w:r>
    </w:p>
    <w:p>
      <w:pPr>
        <w:pStyle w:val="P28"/>
        <w:framePr w:w="3921" w:h="831" w:hRule="exact" w:wrap="none" w:vAnchor="page" w:hAnchor="margin" w:x="6800" w:y="8352"/>
        <w:rPr>
          <w:rStyle w:val="C3"/>
          <w:rtl w:val="0"/>
        </w:rPr>
      </w:pPr>
    </w:p>
    <w:p>
      <w:pPr>
        <w:pStyle w:val="P29"/>
        <w:framePr w:w="3839" w:h="704" w:hRule="exact" w:wrap="none" w:vAnchor="page" w:hAnchor="margin" w:x="6856" w:y="8408"/>
        <w:rPr>
          <w:rStyle w:val="C21"/>
          <w:rtl w:val="0"/>
        </w:rPr>
      </w:pPr>
      <w:r>
        <w:rPr>
          <w:rStyle w:val="C21"/>
          <w:rtl w:val="0"/>
        </w:rPr>
        <w:t>Praktické předvedení a ústní ověření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Zvážit možnosti poškození obvodu měřením</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559"/>
        <w:rPr>
          <w:rStyle w:val="C3"/>
          <w:rtl w:val="0"/>
        </w:rPr>
      </w:pPr>
    </w:p>
    <w:p>
      <w:pPr>
        <w:pStyle w:val="P13"/>
        <w:framePr w:w="6658" w:h="704" w:hRule="exact" w:wrap="none" w:vAnchor="page" w:hAnchor="margin" w:x="71" w:y="9615"/>
        <w:rPr>
          <w:rStyle w:val="C11"/>
          <w:rtl w:val="0"/>
        </w:rPr>
      </w:pPr>
      <w:r>
        <w:rPr>
          <w:rStyle w:val="C11"/>
          <w:rtl w:val="0"/>
        </w:rPr>
        <w:t>c) Změřit nosnou a modulační frekvenci, fázový posun a harmonické kmitočty, jejich úroveň a stabilitu analogovým a číslicovým přístrojem na zadaném vysílacím zařízení</w:t>
      </w:r>
    </w:p>
    <w:p>
      <w:pPr>
        <w:pStyle w:val="P28"/>
        <w:framePr w:w="3921" w:h="831" w:hRule="exact" w:wrap="none" w:vAnchor="page" w:hAnchor="margin" w:x="6800" w:y="9559"/>
        <w:rPr>
          <w:rStyle w:val="C3"/>
          <w:rtl w:val="0"/>
        </w:rPr>
      </w:pPr>
    </w:p>
    <w:p>
      <w:pPr>
        <w:pStyle w:val="P29"/>
        <w:framePr w:w="3839" w:h="704"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10390"/>
        <w:rPr>
          <w:rStyle w:val="C3"/>
          <w:rtl w:val="0"/>
        </w:rPr>
      </w:pPr>
    </w:p>
    <w:p>
      <w:pPr>
        <w:pStyle w:val="P17"/>
        <w:framePr w:w="6658" w:h="249" w:hRule="exact" w:wrap="none" w:vAnchor="page" w:hAnchor="margin" w:x="71" w:y="10446"/>
        <w:rPr>
          <w:rStyle w:val="C13"/>
          <w:rtl w:val="0"/>
        </w:rPr>
      </w:pPr>
      <w:r>
        <w:rPr>
          <w:rStyle w:val="C13"/>
          <w:rtl w:val="0"/>
        </w:rPr>
        <w:t>d) Změřit charakteristiky předložených polovodičových součástek</w:t>
      </w:r>
    </w:p>
    <w:p>
      <w:pPr>
        <w:pStyle w:val="P30"/>
        <w:framePr w:w="3921" w:h="376" w:hRule="exact" w:wrap="none" w:vAnchor="page" w:hAnchor="margin" w:x="6800" w:y="10390"/>
        <w:rPr>
          <w:rStyle w:val="C3"/>
          <w:rtl w:val="0"/>
        </w:rPr>
      </w:pPr>
    </w:p>
    <w:p>
      <w:pPr>
        <w:pStyle w:val="P31"/>
        <w:framePr w:w="3839" w:h="249" w:hRule="exact" w:wrap="none" w:vAnchor="page" w:hAnchor="margin" w:x="6856" w:y="10446"/>
        <w:rPr>
          <w:rStyle w:val="C22"/>
          <w:rtl w:val="0"/>
        </w:rPr>
      </w:pPr>
      <w:r>
        <w:rPr>
          <w:rStyle w:val="C22"/>
          <w:rtl w:val="0"/>
        </w:rPr>
        <w:t>Praktické předvedení a ústní ověření</w:t>
      </w:r>
    </w:p>
    <w:p>
      <w:pPr>
        <w:pStyle w:val="P12"/>
        <w:framePr w:w="6710" w:h="376" w:hRule="exact" w:wrap="none" w:vAnchor="page" w:hAnchor="margin" w:x="45" w:y="10766"/>
        <w:rPr>
          <w:rStyle w:val="C3"/>
          <w:rtl w:val="0"/>
        </w:rPr>
      </w:pPr>
    </w:p>
    <w:p>
      <w:pPr>
        <w:pStyle w:val="P13"/>
        <w:framePr w:w="6658" w:h="249" w:hRule="exact" w:wrap="none" w:vAnchor="page" w:hAnchor="margin" w:x="71" w:y="10822"/>
        <w:rPr>
          <w:rStyle w:val="C11"/>
          <w:rtl w:val="0"/>
        </w:rPr>
      </w:pPr>
      <w:r>
        <w:rPr>
          <w:rStyle w:val="C11"/>
          <w:rtl w:val="0"/>
        </w:rPr>
        <w:t>e) Vytvořit záznam z měření, vyhodnotit provedené měření</w:t>
      </w:r>
    </w:p>
    <w:p>
      <w:pPr>
        <w:pStyle w:val="P28"/>
        <w:framePr w:w="3921" w:h="376" w:hRule="exact" w:wrap="none" w:vAnchor="page" w:hAnchor="margin" w:x="6800" w:y="10766"/>
        <w:rPr>
          <w:rStyle w:val="C3"/>
          <w:rtl w:val="0"/>
        </w:rPr>
      </w:pPr>
    </w:p>
    <w:p>
      <w:pPr>
        <w:pStyle w:val="P29"/>
        <w:framePr w:w="3839" w:h="249" w:hRule="exact" w:wrap="none" w:vAnchor="page" w:hAnchor="margin" w:x="6856" w:y="10822"/>
        <w:rPr>
          <w:rStyle w:val="C21"/>
          <w:rtl w:val="0"/>
        </w:rPr>
      </w:pPr>
      <w:r>
        <w:rPr>
          <w:rStyle w:val="C21"/>
          <w:rtl w:val="0"/>
        </w:rPr>
        <w:t>Praktické předvedení a 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f) Používat PC při měření elektrických veličin a parametrů a vyhodnocení naměřených hodnot</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Praktické předvedení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Evidování technických dat o průběhu a výsledcích práce</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Zaznamenat data z měření (základní elektrické veličiny)</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Zaznamenat průběh zkoušek a pokusů</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Praktické předvedení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Zpracovat protokol o měření se všemi jeho náležitostmi</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zadané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měření a změřit voltampérové charakteristiky zadaných polovodičových prvků, aktivních či pasivních součástek a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Otestovat přístrojové kabely a spotřebu určeného testovaného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Analyzovat chybovost zadané sběrnice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Analyzování technologických vlivů a vlivů prostředí, působících na užitné vlastnosti surovin, materiálů, polotovarů a výrobků v elektrotechnické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Vyjmenovat chyby při vytváření nerozebíratelných spojů (lepení, pájení)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Vyhodnotit vliv zadané technologie výroby a tepelného/mechanického zpracování na elektrické a magnetické vlastnosti kovů, určit předpokládané užití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d) Vyhodnotit výrobcem deklarované mechanické vlastnosti vybraných materiálů (tvrdost, pevnost, houževnatost, únava, tečení materiálu) a určit obecně možnosti jejich užití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a 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831" w:hRule="exact" w:wrap="none" w:vAnchor="page" w:hAnchor="margin" w:x="45" w:y="10725"/>
        <w:rPr>
          <w:rStyle w:val="C3"/>
          <w:rtl w:val="0"/>
        </w:rPr>
      </w:pPr>
    </w:p>
    <w:p>
      <w:pPr>
        <w:pStyle w:val="P13"/>
        <w:framePr w:w="6658" w:h="704" w:hRule="exact" w:wrap="none" w:vAnchor="page" w:hAnchor="margin" w:x="71" w:y="10781"/>
        <w:rPr>
          <w:rStyle w:val="C11"/>
          <w:rtl w:val="0"/>
        </w:rPr>
      </w:pPr>
      <w:r>
        <w:rPr>
          <w:rStyle w:val="C11"/>
          <w:rtl w:val="0"/>
        </w:rPr>
        <w:t>a) Klasifikovat požadavky právních předpisů (zákony, nařízení vlády) na spotřebu elektrického/elektronického zařízení v pracovních a pohotovostních režimech</w:t>
      </w:r>
    </w:p>
    <w:p>
      <w:pPr>
        <w:pStyle w:val="P28"/>
        <w:framePr w:w="3921" w:h="831" w:hRule="exact" w:wrap="none" w:vAnchor="page" w:hAnchor="margin" w:x="6800" w:y="10725"/>
        <w:rPr>
          <w:rStyle w:val="C3"/>
          <w:rtl w:val="0"/>
        </w:rPr>
      </w:pPr>
    </w:p>
    <w:p>
      <w:pPr>
        <w:pStyle w:val="P29"/>
        <w:framePr w:w="3839" w:h="704" w:hRule="exact" w:wrap="none" w:vAnchor="page" w:hAnchor="margin" w:x="6856" w:y="10781"/>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Popsat požadavky harmonizovaných norem na spotřebu energií vybraného elektrického/elektronického zařízení, zvyšování efektivity a způsoby jejich kontroly</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Ústní ověření</w:t>
      </w:r>
    </w:p>
    <w:p>
      <w:pPr>
        <w:pStyle w:val="P12"/>
        <w:framePr w:w="6710" w:h="607" w:hRule="exact" w:wrap="none" w:vAnchor="page" w:hAnchor="margin" w:x="45" w:y="12387"/>
        <w:rPr>
          <w:rStyle w:val="C3"/>
          <w:rtl w:val="0"/>
        </w:rPr>
      </w:pPr>
    </w:p>
    <w:p>
      <w:pPr>
        <w:pStyle w:val="P13"/>
        <w:framePr w:w="6658" w:h="480" w:hRule="exact" w:wrap="none" w:vAnchor="page" w:hAnchor="margin" w:x="71" w:y="12443"/>
        <w:rPr>
          <w:rStyle w:val="C11"/>
          <w:rtl w:val="0"/>
        </w:rPr>
      </w:pPr>
      <w:r>
        <w:rPr>
          <w:rStyle w:val="C11"/>
          <w:rtl w:val="0"/>
        </w:rPr>
        <w:t>c) Porovnat výsledky z měření spotřeby zadaného zařízení s požadavky relevantního předpisu a posoudit možnost snížení spotřeby</w:t>
      </w:r>
    </w:p>
    <w:p>
      <w:pPr>
        <w:pStyle w:val="P28"/>
        <w:framePr w:w="3921" w:h="607" w:hRule="exact" w:wrap="none" w:vAnchor="page" w:hAnchor="margin" w:x="6800" w:y="12387"/>
        <w:rPr>
          <w:rStyle w:val="C3"/>
          <w:rtl w:val="0"/>
        </w:rPr>
      </w:pPr>
    </w:p>
    <w:p>
      <w:pPr>
        <w:pStyle w:val="P29"/>
        <w:framePr w:w="3839" w:h="480" w:hRule="exact" w:wrap="none" w:vAnchor="page" w:hAnchor="margin" w:x="6856" w:y="12443"/>
        <w:rPr>
          <w:rStyle w:val="C21"/>
          <w:rtl w:val="0"/>
        </w:rPr>
      </w:pPr>
      <w:r>
        <w:rPr>
          <w:rStyle w:val="C21"/>
          <w:rtl w:val="0"/>
        </w:rPr>
        <w:t>Praktické předvedení a 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možnost náhrady nebezpečných látek látkami bezpečnými či méně nebezpečnými podle dokumentace měřicího přístroje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podle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607" w:hRule="exact" w:wrap="none" w:vAnchor="page" w:hAnchor="margin" w:x="45" w:y="7400"/>
        <w:rPr>
          <w:rStyle w:val="C3"/>
          <w:rtl w:val="0"/>
        </w:rPr>
      </w:pPr>
    </w:p>
    <w:p>
      <w:pPr>
        <w:pStyle w:val="P13"/>
        <w:framePr w:w="6658" w:h="480" w:hRule="exact" w:wrap="none" w:vAnchor="page" w:hAnchor="margin" w:x="71" w:y="7456"/>
        <w:rPr>
          <w:rStyle w:val="C11"/>
          <w:rtl w:val="0"/>
        </w:rPr>
      </w:pPr>
      <w:r>
        <w:rPr>
          <w:rStyle w:val="C11"/>
          <w:rtl w:val="0"/>
        </w:rPr>
        <w:t>a) Zpracovat strukturu dokumentace k realizaci laboratorního vzorku zařízení a podrobně vybranou část dokumentace podle zadaných kritérií</w:t>
      </w:r>
    </w:p>
    <w:p>
      <w:pPr>
        <w:pStyle w:val="P28"/>
        <w:framePr w:w="3921" w:h="607" w:hRule="exact" w:wrap="none" w:vAnchor="page" w:hAnchor="margin" w:x="6800" w:y="7400"/>
        <w:rPr>
          <w:rStyle w:val="C3"/>
          <w:rtl w:val="0"/>
        </w:rPr>
      </w:pPr>
    </w:p>
    <w:p>
      <w:pPr>
        <w:pStyle w:val="P29"/>
        <w:framePr w:w="3839" w:h="480"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007"/>
        <w:rPr>
          <w:rStyle w:val="C3"/>
          <w:rtl w:val="0"/>
        </w:rPr>
      </w:pPr>
    </w:p>
    <w:p>
      <w:pPr>
        <w:pStyle w:val="P17"/>
        <w:framePr w:w="6658" w:h="480" w:hRule="exact" w:wrap="none" w:vAnchor="page" w:hAnchor="margin" w:x="71" w:y="8063"/>
        <w:rPr>
          <w:rStyle w:val="C13"/>
          <w:rtl w:val="0"/>
        </w:rPr>
      </w:pPr>
      <w:r>
        <w:rPr>
          <w:rStyle w:val="C13"/>
          <w:rtl w:val="0"/>
        </w:rPr>
        <w:t>b) Vydat pokyny podřízenému technikovi ke zpracování dokumentace k realizaci funkčního vzorku zařízení podle zadaných kritérií</w:t>
      </w:r>
    </w:p>
    <w:p>
      <w:pPr>
        <w:pStyle w:val="P30"/>
        <w:framePr w:w="3921" w:h="607" w:hRule="exact" w:wrap="none" w:vAnchor="page" w:hAnchor="margin" w:x="6800" w:y="8007"/>
        <w:rPr>
          <w:rStyle w:val="C3"/>
          <w:rtl w:val="0"/>
        </w:rPr>
      </w:pPr>
    </w:p>
    <w:p>
      <w:pPr>
        <w:pStyle w:val="P31"/>
        <w:framePr w:w="3839" w:h="480" w:hRule="exact" w:wrap="none" w:vAnchor="page" w:hAnchor="margin" w:x="6856" w:y="8063"/>
        <w:rPr>
          <w:rStyle w:val="C22"/>
          <w:rtl w:val="0"/>
        </w:rPr>
      </w:pPr>
      <w:r>
        <w:rPr>
          <w:rStyle w:val="C22"/>
          <w:rtl w:val="0"/>
        </w:rPr>
        <w:t>Praktické předvedení a ústní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c) Zpracovat strukturu dokumentace k realizaci prototypu zařízení a podrobně vybranou část dokumentace podle zadaných kritérií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340" w:hRule="exact" w:wrap="none" w:vAnchor="page" w:hAnchor="margin" w:x="28" w:y="9770"/>
        <w:rPr>
          <w:rStyle w:val="C18"/>
          <w:rtl w:val="0"/>
        </w:rPr>
      </w:pPr>
      <w:r>
        <w:rPr>
          <w:rStyle w:val="C18"/>
          <w:rtl w:val="0"/>
        </w:rPr>
        <w:t>Dodržování bezpečnosti práce na elektrických zařízeních</w:t>
      </w:r>
    </w:p>
    <w:p>
      <w:pPr>
        <w:pStyle w:val="P24"/>
        <w:framePr w:w="6713" w:h="376" w:hRule="exact" w:wrap="none" w:vAnchor="page" w:hAnchor="margin" w:x="45" w:y="10209"/>
        <w:rPr>
          <w:rStyle w:val="C3"/>
          <w:rtl w:val="0"/>
        </w:rPr>
      </w:pPr>
    </w:p>
    <w:p>
      <w:pPr>
        <w:pStyle w:val="P25"/>
        <w:framePr w:w="6661" w:h="249" w:hRule="exact" w:wrap="none" w:vAnchor="page" w:hAnchor="margin" w:x="71" w:y="10280"/>
        <w:rPr>
          <w:rStyle w:val="C19"/>
          <w:rtl w:val="0"/>
        </w:rPr>
      </w:pPr>
      <w:r>
        <w:rPr>
          <w:rStyle w:val="C19"/>
          <w:rtl w:val="0"/>
        </w:rPr>
        <w:t>Kritéria hodnocení</w:t>
      </w:r>
    </w:p>
    <w:p>
      <w:pPr>
        <w:pStyle w:val="P26"/>
        <w:framePr w:w="3918" w:h="376" w:hRule="exact" w:wrap="none" w:vAnchor="page" w:hAnchor="margin" w:x="6803" w:y="10209"/>
        <w:rPr>
          <w:rStyle w:val="C3"/>
          <w:rtl w:val="0"/>
        </w:rPr>
      </w:pPr>
    </w:p>
    <w:p>
      <w:pPr>
        <w:pStyle w:val="P27"/>
        <w:framePr w:w="3836" w:h="249" w:hRule="exact" w:wrap="none" w:vAnchor="page" w:hAnchor="margin" w:x="6859" w:y="10280"/>
        <w:rPr>
          <w:rStyle w:val="C20"/>
          <w:rtl w:val="0"/>
        </w:rPr>
      </w:pPr>
      <w:r>
        <w:rPr>
          <w:rStyle w:val="C20"/>
          <w:rtl w:val="0"/>
        </w:rPr>
        <w:t>Způsoby ověření</w:t>
      </w:r>
    </w:p>
    <w:p>
      <w:pPr>
        <w:pStyle w:val="P12"/>
        <w:framePr w:w="6710" w:h="607" w:hRule="exact" w:wrap="none" w:vAnchor="page" w:hAnchor="margin" w:x="45" w:y="10586"/>
        <w:rPr>
          <w:rStyle w:val="C3"/>
          <w:rtl w:val="0"/>
        </w:rPr>
      </w:pPr>
    </w:p>
    <w:p>
      <w:pPr>
        <w:pStyle w:val="P13"/>
        <w:framePr w:w="6658" w:h="480" w:hRule="exact" w:wrap="none" w:vAnchor="page" w:hAnchor="margin" w:x="71" w:y="10642"/>
        <w:rPr>
          <w:rStyle w:val="C11"/>
          <w:rtl w:val="0"/>
        </w:rPr>
      </w:pPr>
      <w:r>
        <w:rPr>
          <w:rStyle w:val="C11"/>
          <w:rtl w:val="0"/>
        </w:rPr>
        <w:t>a) Popsat účinky elektrického proudu na živý organizmus. Charakteristické účinky pro jednotlivé druhy elektrického proudu</w:t>
      </w:r>
    </w:p>
    <w:p>
      <w:pPr>
        <w:pStyle w:val="P28"/>
        <w:framePr w:w="3921" w:h="607" w:hRule="exact" w:wrap="none" w:vAnchor="page" w:hAnchor="margin" w:x="6800" w:y="10586"/>
        <w:rPr>
          <w:rStyle w:val="C3"/>
          <w:rtl w:val="0"/>
        </w:rPr>
      </w:pPr>
    </w:p>
    <w:p>
      <w:pPr>
        <w:pStyle w:val="P29"/>
        <w:framePr w:w="3839" w:h="480" w:hRule="exact" w:wrap="none" w:vAnchor="page" w:hAnchor="margin" w:x="6856" w:y="10642"/>
        <w:rPr>
          <w:rStyle w:val="C21"/>
          <w:rtl w:val="0"/>
        </w:rPr>
      </w:pPr>
      <w:r>
        <w:rPr>
          <w:rStyle w:val="C21"/>
          <w:rtl w:val="0"/>
        </w:rPr>
        <w:t>Ústní ověření</w:t>
      </w:r>
    </w:p>
    <w:p>
      <w:pPr>
        <w:pStyle w:val="P16"/>
        <w:framePr w:w="6710" w:h="607" w:hRule="exact" w:wrap="none" w:vAnchor="page" w:hAnchor="margin" w:x="45" w:y="11192"/>
        <w:rPr>
          <w:rStyle w:val="C3"/>
          <w:rtl w:val="0"/>
        </w:rPr>
      </w:pPr>
    </w:p>
    <w:p>
      <w:pPr>
        <w:pStyle w:val="P17"/>
        <w:framePr w:w="6658" w:h="480" w:hRule="exact" w:wrap="none" w:vAnchor="page" w:hAnchor="margin" w:x="71" w:y="11248"/>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1192"/>
        <w:rPr>
          <w:rStyle w:val="C3"/>
          <w:rtl w:val="0"/>
        </w:rPr>
      </w:pPr>
    </w:p>
    <w:p>
      <w:pPr>
        <w:pStyle w:val="P31"/>
        <w:framePr w:w="3839" w:h="480" w:hRule="exact" w:wrap="none" w:vAnchor="page" w:hAnchor="margin" w:x="6856" w:y="11248"/>
        <w:rPr>
          <w:rStyle w:val="C22"/>
          <w:rtl w:val="0"/>
        </w:rPr>
      </w:pPr>
      <w:r>
        <w:rPr>
          <w:rStyle w:val="C22"/>
          <w:rtl w:val="0"/>
        </w:rPr>
        <w:t>Praktické předvedení a ústní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c) Popsat a demonstrovat první pomoc při úrazu elektrickým proudem</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d) Zajistit bezpečnosti práce na elektrickém zařízení bez napětí a pod napětím</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 a ústní ověření</w:t>
      </w:r>
    </w:p>
    <w:p>
      <w:pPr>
        <w:pStyle w:val="P32"/>
        <w:framePr w:w="10710" w:h="248" w:hRule="exact" w:wrap="none" w:vAnchor="page" w:hAnchor="margin" w:x="28" w:y="1289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magisterský stupeň se zaměřením na slaboproudou elektrotechniku, elektrotechnologii, elektrotechnickou specializaci a elektroniku a minimálně 5 let praxe na pozici výzkumného a vývojového pracovníka elektrotechnických a elektronických zařízení, nebo učitele praktického vyučování nebo odborného výcviku v některém z oborů vzdělání 26-41-L/01 Mechanik elektrotechnik, 26-52-H/01 Elektromechanik pro zařízení a přístroje, 26-51-H/02 Elektrikář – silnoproud, 26-51-H/01 Elektrikář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7559"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v platném znění z oblasti požadavků, projektování a provozu elektrických zařízení, technické normy z oblasti projektování a provozu elektrických zařízení, bezpečnosti práce na elektrických zařízeních, publikace, popřípadě učební texty elektrotechnické, katalogy součástek a elektrotechnických materiálů</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 a textovým, tabulkovým editorem a grafickým editorem pro kreslení elektrického obvodu</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elektronické prvky (NPN tranzistor, PNP tranzistor, dioda, IGBT tranzistor, triak, tyristor)</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 montážní materiál a mechanizmy potřebné pro ověřování těchto výše uvedených kritérií založených na formě praktického předvedení (k lepení, pájení, jednoduché montáži pomocí ručního nářadí)</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univerzální analogový i číslicový přístroj k měření elektrických veličin, osciloskop, digitální osciloskop s podporou pro dekódování sběrnic, obvodový analyzátor, signální generátor, testovací zařízení a software k testování plošných spojů, součástek, obvodů</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7219" w:hRule="exact" w:wrap="none" w:vAnchor="page" w:hAnchor="margin" w:x="0" w:y="757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19"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Samostatný elektrotechnik výzkumný a vývojový pracovník / samostatná elektrotechnička výzkumná a vývojová pracovnice, 27.10.2026 2:22:18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9E369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369D8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