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F36CFF" Type="http://schemas.openxmlformats.org/officeDocument/2006/relationships/officeDocument" Target="/word/document.xml" /><Relationship Id="coreR47F36CFF" Type="http://schemas.openxmlformats.org/package/2006/relationships/metadata/core-properties" Target="/docProps/core.xml" /><Relationship Id="customR47F36C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měřicích přístrojů (kód: 26-029-M)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měřících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měřicích přístrojů, 27.10.2026 7:45:34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měřicích přístrojů, 27.10.2026 7:45:34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