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FC07A" Type="http://schemas.openxmlformats.org/officeDocument/2006/relationships/officeDocument" Target="/word/document.xml" /><Relationship Id="coreR594FC07A" Type="http://schemas.openxmlformats.org/package/2006/relationships/metadata/core-properties" Target="/docProps/core.xml" /><Relationship Id="customR594FC0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světlotechnických zabezpečovacích zařízení letišť (kód: 26-028-H)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Světlotechnická zabezpečovací zařízení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Určení a testování kabelů,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Používaná osvětlovací tělesa a optoelektronické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světlotechnických zabezpečovacích zařízení letišť, 29.10.2026 0:01:19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světlotechnických zabezpečovacích zařízení letišť, 29.10.2026 0:01:19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světlotechnických zabezpečovacích zařízení letišť, 29.10.2026 0:01:19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