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51CCF48" Type="http://schemas.openxmlformats.org/officeDocument/2006/relationships/officeDocument" Target="/word/document.xml" /><Relationship Id="coreR551CCF48" Type="http://schemas.openxmlformats.org/package/2006/relationships/metadata/core-properties" Target="/docProps/core.xml" /><Relationship Id="customR551CCF4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suchých podlah (kód: 36-065-H)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suchých podlah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pozemních staveb a používání technické dokumentace konstrukcí suchých staveb</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technologických postupech montáže suchých podlah stanovených výrobci a technickými předpisy</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pracovních postupů, volba materiálů, nářadí a pomůcek pro provádění suchých podlah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Výpočet spotřeby materiálů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Doprava a skladování materiálů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Upravování rozměrů a tvarů desek a konstrukčních materiálů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Provádění suchých plovoucích podlah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21.10.2022 do: 11.10.2025</w:t>
      </w:r>
    </w:p>
    <w:p>
      <w:pPr>
        <w:pStyle w:val="P21"/>
        <w:framePr w:w="7654" w:h="331" w:hRule="exact" w:wrap="none" w:vAnchor="page" w:hAnchor="margin" w:x="28" w:y="15940"/>
        <w:rPr>
          <w:rStyle w:val="C16"/>
          <w:rtl w:val="0"/>
        </w:rPr>
      </w:pPr>
      <w:r>
        <w:rPr>
          <w:rStyle w:val="C16"/>
          <w:rtl w:val="0"/>
        </w:rPr>
        <w:t>Montér/montérka suchých podlah, 26.4.2026 21:35:22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pozemních staveb a používání technické dokumentace konstrukcí suchých staveb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Orientovat se v prováděcí dokumentaci suchých staveb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Číst prováděcí stavební výkresy pozemních staveb (dle ČSN 01 3420)</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s ústním vysvětlením</w:t>
      </w:r>
    </w:p>
    <w:p>
      <w:pPr>
        <w:pStyle w:val="P16"/>
        <w:framePr w:w="6710" w:h="376" w:hRule="exact" w:wrap="none" w:vAnchor="page" w:hAnchor="margin" w:x="45" w:y="4863"/>
        <w:rPr>
          <w:rStyle w:val="C3"/>
          <w:rtl w:val="0"/>
        </w:rPr>
      </w:pPr>
    </w:p>
    <w:p>
      <w:pPr>
        <w:pStyle w:val="P17"/>
        <w:framePr w:w="6658" w:h="249" w:hRule="exact" w:wrap="none" w:vAnchor="page" w:hAnchor="margin" w:x="71" w:y="4919"/>
        <w:rPr>
          <w:rStyle w:val="C13"/>
          <w:rtl w:val="0"/>
        </w:rPr>
      </w:pPr>
      <w:r>
        <w:rPr>
          <w:rStyle w:val="C13"/>
          <w:rtl w:val="0"/>
        </w:rPr>
        <w:t>d) Číst prováděcí výkresy suchých staveb</w:t>
      </w:r>
    </w:p>
    <w:p>
      <w:pPr>
        <w:pStyle w:val="P30"/>
        <w:framePr w:w="3921" w:h="376" w:hRule="exact" w:wrap="none" w:vAnchor="page" w:hAnchor="margin" w:x="6800" w:y="4863"/>
        <w:rPr>
          <w:rStyle w:val="C3"/>
          <w:rtl w:val="0"/>
        </w:rPr>
      </w:pPr>
    </w:p>
    <w:p>
      <w:pPr>
        <w:pStyle w:val="P31"/>
        <w:framePr w:w="3839" w:h="249" w:hRule="exact" w:wrap="none" w:vAnchor="page" w:hAnchor="margin" w:x="6856" w:y="4919"/>
        <w:rPr>
          <w:rStyle w:val="C22"/>
          <w:rtl w:val="0"/>
        </w:rPr>
      </w:pPr>
      <w:r>
        <w:rPr>
          <w:rStyle w:val="C22"/>
          <w:rtl w:val="0"/>
        </w:rPr>
        <w:t>Praktické předvedení s ústním vysvětlením</w:t>
      </w:r>
    </w:p>
    <w:p>
      <w:pPr>
        <w:pStyle w:val="P32"/>
        <w:framePr w:w="10710" w:h="248" w:hRule="exact" w:wrap="none" w:vAnchor="page" w:hAnchor="margin" w:x="28" w:y="5353"/>
        <w:rPr>
          <w:rStyle w:val="C23"/>
          <w:rtl w:val="0"/>
        </w:rPr>
      </w:pPr>
      <w:r>
        <w:rPr>
          <w:rStyle w:val="C23"/>
          <w:rtl w:val="0"/>
        </w:rPr>
        <w:t>Je třeba splnit všechna kritéria.</w:t>
      </w:r>
    </w:p>
    <w:p>
      <w:pPr>
        <w:pStyle w:val="P23"/>
        <w:framePr w:w="10710" w:h="547" w:hRule="exact" w:wrap="none" w:vAnchor="page" w:hAnchor="margin" w:x="28" w:y="5789"/>
        <w:rPr>
          <w:rStyle w:val="C18"/>
          <w:rtl w:val="0"/>
        </w:rPr>
      </w:pPr>
      <w:r>
        <w:rPr>
          <w:rStyle w:val="C18"/>
          <w:rtl w:val="0"/>
        </w:rPr>
        <w:t>Orientace v technologických postupech montáže suchých podlah stanovených výrobci a technickými předpisy</w:t>
      </w:r>
    </w:p>
    <w:p>
      <w:pPr>
        <w:pStyle w:val="P24"/>
        <w:framePr w:w="6713" w:h="376" w:hRule="exact" w:wrap="none" w:vAnchor="page" w:hAnchor="margin" w:x="45" w:y="6435"/>
        <w:rPr>
          <w:rStyle w:val="C3"/>
          <w:rtl w:val="0"/>
        </w:rPr>
      </w:pPr>
    </w:p>
    <w:p>
      <w:pPr>
        <w:pStyle w:val="P25"/>
        <w:framePr w:w="6661" w:h="249" w:hRule="exact" w:wrap="none" w:vAnchor="page" w:hAnchor="margin" w:x="71" w:y="6506"/>
        <w:rPr>
          <w:rStyle w:val="C19"/>
          <w:rtl w:val="0"/>
        </w:rPr>
      </w:pPr>
      <w:r>
        <w:rPr>
          <w:rStyle w:val="C19"/>
          <w:rtl w:val="0"/>
        </w:rPr>
        <w:t>Kritéria hodnocení</w:t>
      </w:r>
    </w:p>
    <w:p>
      <w:pPr>
        <w:pStyle w:val="P26"/>
        <w:framePr w:w="3918" w:h="376" w:hRule="exact" w:wrap="none" w:vAnchor="page" w:hAnchor="margin" w:x="6803" w:y="6435"/>
        <w:rPr>
          <w:rStyle w:val="C3"/>
          <w:rtl w:val="0"/>
        </w:rPr>
      </w:pPr>
    </w:p>
    <w:p>
      <w:pPr>
        <w:pStyle w:val="P27"/>
        <w:framePr w:w="3836" w:h="249" w:hRule="exact" w:wrap="none" w:vAnchor="page" w:hAnchor="margin" w:x="6859" w:y="6506"/>
        <w:rPr>
          <w:rStyle w:val="C20"/>
          <w:rtl w:val="0"/>
        </w:rPr>
      </w:pPr>
      <w:r>
        <w:rPr>
          <w:rStyle w:val="C20"/>
          <w:rtl w:val="0"/>
        </w:rPr>
        <w:t>Způsoby ověření</w:t>
      </w:r>
    </w:p>
    <w:p>
      <w:pPr>
        <w:pStyle w:val="P12"/>
        <w:framePr w:w="6710" w:h="376" w:hRule="exact" w:wrap="none" w:vAnchor="page" w:hAnchor="margin" w:x="45" w:y="6811"/>
        <w:rPr>
          <w:rStyle w:val="C3"/>
          <w:rtl w:val="0"/>
        </w:rPr>
      </w:pPr>
    </w:p>
    <w:p>
      <w:pPr>
        <w:pStyle w:val="P13"/>
        <w:framePr w:w="6658" w:h="249" w:hRule="exact" w:wrap="none" w:vAnchor="page" w:hAnchor="margin" w:x="71" w:y="6867"/>
        <w:rPr>
          <w:rStyle w:val="C11"/>
          <w:rtl w:val="0"/>
        </w:rPr>
      </w:pPr>
      <w:r>
        <w:rPr>
          <w:rStyle w:val="C11"/>
          <w:rtl w:val="0"/>
        </w:rPr>
        <w:t>a) Orientovat se v technologických postupech montáže suchých podlah</w:t>
      </w:r>
    </w:p>
    <w:p>
      <w:pPr>
        <w:pStyle w:val="P28"/>
        <w:framePr w:w="3921" w:h="376" w:hRule="exact" w:wrap="none" w:vAnchor="page" w:hAnchor="margin" w:x="6800" w:y="6811"/>
        <w:rPr>
          <w:rStyle w:val="C3"/>
          <w:rtl w:val="0"/>
        </w:rPr>
      </w:pPr>
    </w:p>
    <w:p>
      <w:pPr>
        <w:pStyle w:val="P29"/>
        <w:framePr w:w="3839" w:h="249" w:hRule="exact" w:wrap="none" w:vAnchor="page" w:hAnchor="margin" w:x="6856" w:y="6867"/>
        <w:rPr>
          <w:rStyle w:val="C21"/>
          <w:rtl w:val="0"/>
        </w:rPr>
      </w:pPr>
      <w:r>
        <w:rPr>
          <w:rStyle w:val="C21"/>
          <w:rtl w:val="0"/>
        </w:rPr>
        <w:t>Praktické předvedení s ústním vysvětlením</w:t>
      </w:r>
    </w:p>
    <w:p>
      <w:pPr>
        <w:pStyle w:val="P16"/>
        <w:framePr w:w="6710" w:h="607" w:hRule="exact" w:wrap="none" w:vAnchor="page" w:hAnchor="margin" w:x="45" w:y="7188"/>
        <w:rPr>
          <w:rStyle w:val="C3"/>
          <w:rtl w:val="0"/>
        </w:rPr>
      </w:pPr>
    </w:p>
    <w:p>
      <w:pPr>
        <w:pStyle w:val="P17"/>
        <w:framePr w:w="6658" w:h="480" w:hRule="exact" w:wrap="none" w:vAnchor="page" w:hAnchor="margin" w:x="71" w:y="7244"/>
        <w:rPr>
          <w:rStyle w:val="C13"/>
          <w:rtl w:val="0"/>
        </w:rPr>
      </w:pPr>
      <w:r>
        <w:rPr>
          <w:rStyle w:val="C13"/>
          <w:rtl w:val="0"/>
        </w:rPr>
        <w:t>b) Vyhledat technologický postup odpovídající zadání, odůvodnit výběr</w:t>
      </w:r>
    </w:p>
    <w:p>
      <w:pPr>
        <w:pStyle w:val="P30"/>
        <w:framePr w:w="3921" w:h="607" w:hRule="exact" w:wrap="none" w:vAnchor="page" w:hAnchor="margin" w:x="6800" w:y="7188"/>
        <w:rPr>
          <w:rStyle w:val="C3"/>
          <w:rtl w:val="0"/>
        </w:rPr>
      </w:pPr>
    </w:p>
    <w:p>
      <w:pPr>
        <w:pStyle w:val="P31"/>
        <w:framePr w:w="3839" w:h="480" w:hRule="exact" w:wrap="none" w:vAnchor="page" w:hAnchor="margin" w:x="6856" w:y="7244"/>
        <w:rPr>
          <w:rStyle w:val="C22"/>
          <w:rtl w:val="0"/>
        </w:rPr>
      </w:pPr>
      <w:r>
        <w:rPr>
          <w:rStyle w:val="C22"/>
          <w:rtl w:val="0"/>
        </w:rPr>
        <w:t>Praktické předvedení s ústním odůvodněním</w:t>
      </w:r>
    </w:p>
    <w:p>
      <w:pPr>
        <w:pStyle w:val="P12"/>
        <w:framePr w:w="6710" w:h="376" w:hRule="exact" w:wrap="none" w:vAnchor="page" w:hAnchor="margin" w:x="45" w:y="7794"/>
        <w:rPr>
          <w:rStyle w:val="C3"/>
          <w:rtl w:val="0"/>
        </w:rPr>
      </w:pPr>
    </w:p>
    <w:p>
      <w:pPr>
        <w:pStyle w:val="P13"/>
        <w:framePr w:w="6658" w:h="249" w:hRule="exact" w:wrap="none" w:vAnchor="page" w:hAnchor="margin" w:x="71" w:y="7850"/>
        <w:rPr>
          <w:rStyle w:val="C11"/>
          <w:rtl w:val="0"/>
        </w:rPr>
      </w:pPr>
      <w:r>
        <w:rPr>
          <w:rStyle w:val="C11"/>
          <w:rtl w:val="0"/>
        </w:rPr>
        <w:t>c) Pracovat s technickou firemní dokumentací</w:t>
      </w:r>
    </w:p>
    <w:p>
      <w:pPr>
        <w:pStyle w:val="P28"/>
        <w:framePr w:w="3921" w:h="376" w:hRule="exact" w:wrap="none" w:vAnchor="page" w:hAnchor="margin" w:x="6800" w:y="7794"/>
        <w:rPr>
          <w:rStyle w:val="C3"/>
          <w:rtl w:val="0"/>
        </w:rPr>
      </w:pPr>
    </w:p>
    <w:p>
      <w:pPr>
        <w:pStyle w:val="P29"/>
        <w:framePr w:w="3839" w:h="249" w:hRule="exact" w:wrap="none" w:vAnchor="page" w:hAnchor="margin" w:x="6856" w:y="7850"/>
        <w:rPr>
          <w:rStyle w:val="C21"/>
          <w:rtl w:val="0"/>
        </w:rPr>
      </w:pPr>
      <w:r>
        <w:rPr>
          <w:rStyle w:val="C21"/>
          <w:rtl w:val="0"/>
        </w:rPr>
        <w:t>Praktické předvedení s ústním vysvětlením</w:t>
      </w:r>
    </w:p>
    <w:p>
      <w:pPr>
        <w:pStyle w:val="P32"/>
        <w:framePr w:w="10710" w:h="248" w:hRule="exact" w:wrap="none" w:vAnchor="page" w:hAnchor="margin" w:x="28" w:y="8284"/>
        <w:rPr>
          <w:rStyle w:val="C23"/>
          <w:rtl w:val="0"/>
        </w:rPr>
      </w:pPr>
      <w:r>
        <w:rPr>
          <w:rStyle w:val="C23"/>
          <w:rtl w:val="0"/>
        </w:rPr>
        <w:t>Je třeba splnit všechna kritéria.</w:t>
      </w:r>
    </w:p>
    <w:p>
      <w:pPr>
        <w:pStyle w:val="P23"/>
        <w:framePr w:w="10710" w:h="340" w:hRule="exact" w:wrap="none" w:vAnchor="page" w:hAnchor="margin" w:x="28" w:y="8720"/>
        <w:rPr>
          <w:rStyle w:val="C18"/>
          <w:rtl w:val="0"/>
        </w:rPr>
      </w:pPr>
      <w:r>
        <w:rPr>
          <w:rStyle w:val="C18"/>
          <w:rtl w:val="0"/>
        </w:rPr>
        <w:t>Návrh pracovních postupů, volba materiálů, nářadí a pomůcek pro provádění suchých podlah</w:t>
      </w:r>
    </w:p>
    <w:p>
      <w:pPr>
        <w:pStyle w:val="P24"/>
        <w:framePr w:w="6713" w:h="376" w:hRule="exact" w:wrap="none" w:vAnchor="page" w:hAnchor="margin" w:x="45" w:y="9159"/>
        <w:rPr>
          <w:rStyle w:val="C3"/>
          <w:rtl w:val="0"/>
        </w:rPr>
      </w:pPr>
    </w:p>
    <w:p>
      <w:pPr>
        <w:pStyle w:val="P25"/>
        <w:framePr w:w="6661" w:h="249" w:hRule="exact" w:wrap="none" w:vAnchor="page" w:hAnchor="margin" w:x="71" w:y="9230"/>
        <w:rPr>
          <w:rStyle w:val="C19"/>
          <w:rtl w:val="0"/>
        </w:rPr>
      </w:pPr>
      <w:r>
        <w:rPr>
          <w:rStyle w:val="C19"/>
          <w:rtl w:val="0"/>
        </w:rPr>
        <w:t>Kritéria hodnocení</w:t>
      </w:r>
    </w:p>
    <w:p>
      <w:pPr>
        <w:pStyle w:val="P26"/>
        <w:framePr w:w="3918" w:h="376" w:hRule="exact" w:wrap="none" w:vAnchor="page" w:hAnchor="margin" w:x="6803" w:y="9159"/>
        <w:rPr>
          <w:rStyle w:val="C3"/>
          <w:rtl w:val="0"/>
        </w:rPr>
      </w:pPr>
    </w:p>
    <w:p>
      <w:pPr>
        <w:pStyle w:val="P27"/>
        <w:framePr w:w="3836" w:h="249" w:hRule="exact" w:wrap="none" w:vAnchor="page" w:hAnchor="margin" w:x="6859" w:y="9230"/>
        <w:rPr>
          <w:rStyle w:val="C20"/>
          <w:rtl w:val="0"/>
        </w:rPr>
      </w:pPr>
      <w:r>
        <w:rPr>
          <w:rStyle w:val="C20"/>
          <w:rtl w:val="0"/>
        </w:rPr>
        <w:t>Způsoby ověření</w:t>
      </w:r>
    </w:p>
    <w:p>
      <w:pPr>
        <w:pStyle w:val="P12"/>
        <w:framePr w:w="6710" w:h="607" w:hRule="exact" w:wrap="none" w:vAnchor="page" w:hAnchor="margin" w:x="45" w:y="9535"/>
        <w:rPr>
          <w:rStyle w:val="C3"/>
          <w:rtl w:val="0"/>
        </w:rPr>
      </w:pPr>
    </w:p>
    <w:p>
      <w:pPr>
        <w:pStyle w:val="P13"/>
        <w:framePr w:w="6658" w:h="480" w:hRule="exact" w:wrap="none" w:vAnchor="page" w:hAnchor="margin" w:x="71" w:y="9591"/>
        <w:rPr>
          <w:rStyle w:val="C11"/>
          <w:rtl w:val="0"/>
        </w:rPr>
      </w:pPr>
      <w:r>
        <w:rPr>
          <w:rStyle w:val="C11"/>
          <w:rtl w:val="0"/>
        </w:rPr>
        <w:t>a) Navrhnout pracovní postup pro zadaný úkol a návrh odůvodnit</w:t>
      </w:r>
    </w:p>
    <w:p>
      <w:pPr>
        <w:pStyle w:val="P28"/>
        <w:framePr w:w="3921" w:h="607" w:hRule="exact" w:wrap="none" w:vAnchor="page" w:hAnchor="margin" w:x="6800" w:y="9535"/>
        <w:rPr>
          <w:rStyle w:val="C3"/>
          <w:rtl w:val="0"/>
        </w:rPr>
      </w:pPr>
    </w:p>
    <w:p>
      <w:pPr>
        <w:pStyle w:val="P29"/>
        <w:framePr w:w="3839" w:h="480" w:hRule="exact" w:wrap="none" w:vAnchor="page" w:hAnchor="margin" w:x="6856" w:y="9591"/>
        <w:rPr>
          <w:rStyle w:val="C21"/>
          <w:rtl w:val="0"/>
        </w:rPr>
      </w:pPr>
      <w:r>
        <w:rPr>
          <w:rStyle w:val="C21"/>
          <w:rtl w:val="0"/>
        </w:rPr>
        <w:t>Praktické předvedení s ústním odůvodněním</w:t>
      </w:r>
    </w:p>
    <w:p>
      <w:pPr>
        <w:pStyle w:val="P16"/>
        <w:framePr w:w="6710" w:h="376" w:hRule="exact" w:wrap="none" w:vAnchor="page" w:hAnchor="margin" w:x="45" w:y="10142"/>
        <w:rPr>
          <w:rStyle w:val="C3"/>
          <w:rtl w:val="0"/>
        </w:rPr>
      </w:pPr>
    </w:p>
    <w:p>
      <w:pPr>
        <w:pStyle w:val="P17"/>
        <w:framePr w:w="6658" w:h="249" w:hRule="exact" w:wrap="none" w:vAnchor="page" w:hAnchor="margin" w:x="71" w:y="10198"/>
        <w:rPr>
          <w:rStyle w:val="C13"/>
          <w:rtl w:val="0"/>
        </w:rPr>
      </w:pPr>
      <w:r>
        <w:rPr>
          <w:rStyle w:val="C13"/>
          <w:rtl w:val="0"/>
        </w:rPr>
        <w:t>b) Volit materiály, nářadí a pracovní pomůcky</w:t>
      </w:r>
    </w:p>
    <w:p>
      <w:pPr>
        <w:pStyle w:val="P30"/>
        <w:framePr w:w="3921" w:h="376" w:hRule="exact" w:wrap="none" w:vAnchor="page" w:hAnchor="margin" w:x="6800" w:y="10142"/>
        <w:rPr>
          <w:rStyle w:val="C3"/>
          <w:rtl w:val="0"/>
        </w:rPr>
      </w:pPr>
    </w:p>
    <w:p>
      <w:pPr>
        <w:pStyle w:val="P31"/>
        <w:framePr w:w="3839" w:h="249" w:hRule="exact" w:wrap="none" w:vAnchor="page" w:hAnchor="margin" w:x="6856" w:y="10198"/>
        <w:rPr>
          <w:rStyle w:val="C22"/>
          <w:rtl w:val="0"/>
        </w:rPr>
      </w:pPr>
      <w:r>
        <w:rPr>
          <w:rStyle w:val="C22"/>
          <w:rtl w:val="0"/>
        </w:rPr>
        <w:t>Praktické předvedení</w:t>
      </w:r>
    </w:p>
    <w:p>
      <w:pPr>
        <w:pStyle w:val="P32"/>
        <w:framePr w:w="10710" w:h="248" w:hRule="exact" w:wrap="none" w:vAnchor="page" w:hAnchor="margin" w:x="28" w:y="10632"/>
        <w:rPr>
          <w:rStyle w:val="C23"/>
          <w:rtl w:val="0"/>
        </w:rPr>
      </w:pPr>
      <w:r>
        <w:rPr>
          <w:rStyle w:val="C23"/>
          <w:rtl w:val="0"/>
        </w:rPr>
        <w:t>Je třeba splnit obě kritéria.</w:t>
      </w:r>
    </w:p>
    <w:p>
      <w:pPr>
        <w:pStyle w:val="P23"/>
        <w:framePr w:w="10710" w:h="340" w:hRule="exact" w:wrap="none" w:vAnchor="page" w:hAnchor="margin" w:x="28" w:y="11067"/>
        <w:rPr>
          <w:rStyle w:val="C18"/>
          <w:rtl w:val="0"/>
        </w:rPr>
      </w:pPr>
      <w:r>
        <w:rPr>
          <w:rStyle w:val="C18"/>
          <w:rtl w:val="0"/>
        </w:rPr>
        <w:t>Výpočet spotřeby materiálů</w:t>
      </w:r>
    </w:p>
    <w:p>
      <w:pPr>
        <w:pStyle w:val="P24"/>
        <w:framePr w:w="6713" w:h="376" w:hRule="exact" w:wrap="none" w:vAnchor="page" w:hAnchor="margin" w:x="45" w:y="11507"/>
        <w:rPr>
          <w:rStyle w:val="C3"/>
          <w:rtl w:val="0"/>
        </w:rPr>
      </w:pPr>
    </w:p>
    <w:p>
      <w:pPr>
        <w:pStyle w:val="P25"/>
        <w:framePr w:w="6661" w:h="249" w:hRule="exact" w:wrap="none" w:vAnchor="page" w:hAnchor="margin" w:x="71" w:y="11578"/>
        <w:rPr>
          <w:rStyle w:val="C19"/>
          <w:rtl w:val="0"/>
        </w:rPr>
      </w:pPr>
      <w:r>
        <w:rPr>
          <w:rStyle w:val="C19"/>
          <w:rtl w:val="0"/>
        </w:rPr>
        <w:t>Kritéria hodnocení</w:t>
      </w:r>
    </w:p>
    <w:p>
      <w:pPr>
        <w:pStyle w:val="P26"/>
        <w:framePr w:w="3918" w:h="376" w:hRule="exact" w:wrap="none" w:vAnchor="page" w:hAnchor="margin" w:x="6803" w:y="11507"/>
        <w:rPr>
          <w:rStyle w:val="C3"/>
          <w:rtl w:val="0"/>
        </w:rPr>
      </w:pPr>
    </w:p>
    <w:p>
      <w:pPr>
        <w:pStyle w:val="P27"/>
        <w:framePr w:w="3836" w:h="249" w:hRule="exact" w:wrap="none" w:vAnchor="page" w:hAnchor="margin" w:x="6859" w:y="11578"/>
        <w:rPr>
          <w:rStyle w:val="C20"/>
          <w:rtl w:val="0"/>
        </w:rPr>
      </w:pPr>
      <w:r>
        <w:rPr>
          <w:rStyle w:val="C20"/>
          <w:rtl w:val="0"/>
        </w:rPr>
        <w:t>Způsoby ověření</w:t>
      </w:r>
    </w:p>
    <w:p>
      <w:pPr>
        <w:pStyle w:val="P12"/>
        <w:framePr w:w="6710" w:h="376" w:hRule="exact" w:wrap="none" w:vAnchor="page" w:hAnchor="margin" w:x="45" w:y="11883"/>
        <w:rPr>
          <w:rStyle w:val="C3"/>
          <w:rtl w:val="0"/>
        </w:rPr>
      </w:pPr>
    </w:p>
    <w:p>
      <w:pPr>
        <w:pStyle w:val="P13"/>
        <w:framePr w:w="6658" w:h="249" w:hRule="exact" w:wrap="none" w:vAnchor="page" w:hAnchor="margin" w:x="71" w:y="11939"/>
        <w:rPr>
          <w:rStyle w:val="C11"/>
          <w:rtl w:val="0"/>
        </w:rPr>
      </w:pPr>
      <w:r>
        <w:rPr>
          <w:rStyle w:val="C11"/>
          <w:rtl w:val="0"/>
        </w:rPr>
        <w:t>a) Vypočítat spotřebu materiálu na konstrukci podle zadání</w:t>
      </w:r>
    </w:p>
    <w:p>
      <w:pPr>
        <w:pStyle w:val="P28"/>
        <w:framePr w:w="3921" w:h="376" w:hRule="exact" w:wrap="none" w:vAnchor="page" w:hAnchor="margin" w:x="6800" w:y="11883"/>
        <w:rPr>
          <w:rStyle w:val="C3"/>
          <w:rtl w:val="0"/>
        </w:rPr>
      </w:pPr>
    </w:p>
    <w:p>
      <w:pPr>
        <w:pStyle w:val="P29"/>
        <w:framePr w:w="3839" w:h="249" w:hRule="exact" w:wrap="none" w:vAnchor="page" w:hAnchor="margin" w:x="6856" w:y="11939"/>
        <w:rPr>
          <w:rStyle w:val="C21"/>
          <w:rtl w:val="0"/>
        </w:rPr>
      </w:pPr>
      <w:r>
        <w:rPr>
          <w:rStyle w:val="C21"/>
          <w:rtl w:val="0"/>
        </w:rPr>
        <w:t>Praktické předvedení s ústním vysvětlením</w:t>
      </w:r>
    </w:p>
    <w:p>
      <w:pPr>
        <w:pStyle w:val="P16"/>
        <w:framePr w:w="6710" w:h="376" w:hRule="exact" w:wrap="none" w:vAnchor="page" w:hAnchor="margin" w:x="45" w:y="12259"/>
        <w:rPr>
          <w:rStyle w:val="C3"/>
          <w:rtl w:val="0"/>
        </w:rPr>
      </w:pPr>
    </w:p>
    <w:p>
      <w:pPr>
        <w:pStyle w:val="P17"/>
        <w:framePr w:w="6658" w:h="249" w:hRule="exact" w:wrap="none" w:vAnchor="page" w:hAnchor="margin" w:x="71" w:y="12315"/>
        <w:rPr>
          <w:rStyle w:val="C13"/>
          <w:rtl w:val="0"/>
        </w:rPr>
      </w:pPr>
      <w:r>
        <w:rPr>
          <w:rStyle w:val="C13"/>
          <w:rtl w:val="0"/>
        </w:rPr>
        <w:t>b) Vyhotovit objednávku</w:t>
      </w:r>
    </w:p>
    <w:p>
      <w:pPr>
        <w:pStyle w:val="P30"/>
        <w:framePr w:w="3921" w:h="376" w:hRule="exact" w:wrap="none" w:vAnchor="page" w:hAnchor="margin" w:x="6800" w:y="12259"/>
        <w:rPr>
          <w:rStyle w:val="C3"/>
          <w:rtl w:val="0"/>
        </w:rPr>
      </w:pPr>
    </w:p>
    <w:p>
      <w:pPr>
        <w:pStyle w:val="P31"/>
        <w:framePr w:w="3839" w:h="249" w:hRule="exact" w:wrap="none" w:vAnchor="page" w:hAnchor="margin" w:x="6856" w:y="12315"/>
        <w:rPr>
          <w:rStyle w:val="C22"/>
          <w:rtl w:val="0"/>
        </w:rPr>
      </w:pPr>
      <w:r>
        <w:rPr>
          <w:rStyle w:val="C22"/>
          <w:rtl w:val="0"/>
        </w:rPr>
        <w:t>Praktické předvedení</w:t>
      </w:r>
    </w:p>
    <w:p>
      <w:pPr>
        <w:pStyle w:val="P32"/>
        <w:framePr w:w="10710" w:h="248" w:hRule="exact" w:wrap="none" w:vAnchor="page" w:hAnchor="margin" w:x="28" w:y="12749"/>
        <w:rPr>
          <w:rStyle w:val="C23"/>
          <w:rtl w:val="0"/>
        </w:rPr>
      </w:pPr>
      <w:r>
        <w:rPr>
          <w:rStyle w:val="C23"/>
          <w:rtl w:val="0"/>
        </w:rPr>
        <w:t>Je třeba splnit obě kritéria.</w:t>
      </w:r>
    </w:p>
    <w:p>
      <w:pPr>
        <w:pStyle w:val="P23"/>
        <w:framePr w:w="10710" w:h="340" w:hRule="exact" w:wrap="none" w:vAnchor="page" w:hAnchor="margin" w:x="28" w:y="13184"/>
        <w:rPr>
          <w:rStyle w:val="C18"/>
          <w:rtl w:val="0"/>
        </w:rPr>
      </w:pPr>
      <w:r>
        <w:rPr>
          <w:rStyle w:val="C18"/>
          <w:rtl w:val="0"/>
        </w:rPr>
        <w:t>Doprava a skladování materiálů</w:t>
      </w:r>
    </w:p>
    <w:p>
      <w:pPr>
        <w:pStyle w:val="P24"/>
        <w:framePr w:w="6713" w:h="376" w:hRule="exact" w:wrap="none" w:vAnchor="page" w:hAnchor="margin" w:x="45" w:y="13624"/>
        <w:rPr>
          <w:rStyle w:val="C3"/>
          <w:rtl w:val="0"/>
        </w:rPr>
      </w:pPr>
    </w:p>
    <w:p>
      <w:pPr>
        <w:pStyle w:val="P25"/>
        <w:framePr w:w="6661" w:h="249" w:hRule="exact" w:wrap="none" w:vAnchor="page" w:hAnchor="margin" w:x="71" w:y="13695"/>
        <w:rPr>
          <w:rStyle w:val="C19"/>
          <w:rtl w:val="0"/>
        </w:rPr>
      </w:pPr>
      <w:r>
        <w:rPr>
          <w:rStyle w:val="C19"/>
          <w:rtl w:val="0"/>
        </w:rPr>
        <w:t>Kritéria hodnocení</w:t>
      </w:r>
    </w:p>
    <w:p>
      <w:pPr>
        <w:pStyle w:val="P26"/>
        <w:framePr w:w="3918" w:h="376" w:hRule="exact" w:wrap="none" w:vAnchor="page" w:hAnchor="margin" w:x="6803" w:y="13624"/>
        <w:rPr>
          <w:rStyle w:val="C3"/>
          <w:rtl w:val="0"/>
        </w:rPr>
      </w:pPr>
    </w:p>
    <w:p>
      <w:pPr>
        <w:pStyle w:val="P27"/>
        <w:framePr w:w="3836" w:h="249" w:hRule="exact" w:wrap="none" w:vAnchor="page" w:hAnchor="margin" w:x="6859" w:y="13695"/>
        <w:rPr>
          <w:rStyle w:val="C20"/>
          <w:rtl w:val="0"/>
        </w:rPr>
      </w:pPr>
      <w:r>
        <w:rPr>
          <w:rStyle w:val="C20"/>
          <w:rtl w:val="0"/>
        </w:rPr>
        <w:t>Způsoby ověření</w:t>
      </w:r>
    </w:p>
    <w:p>
      <w:pPr>
        <w:pStyle w:val="P12"/>
        <w:framePr w:w="6710" w:h="376" w:hRule="exact" w:wrap="none" w:vAnchor="page" w:hAnchor="margin" w:x="45" w:y="14000"/>
        <w:rPr>
          <w:rStyle w:val="C3"/>
          <w:rtl w:val="0"/>
        </w:rPr>
      </w:pPr>
    </w:p>
    <w:p>
      <w:pPr>
        <w:pStyle w:val="P13"/>
        <w:framePr w:w="6658" w:h="249" w:hRule="exact" w:wrap="none" w:vAnchor="page" w:hAnchor="margin" w:x="71" w:y="14056"/>
        <w:rPr>
          <w:rStyle w:val="C11"/>
          <w:rtl w:val="0"/>
        </w:rPr>
      </w:pPr>
      <w:r>
        <w:rPr>
          <w:rStyle w:val="C11"/>
          <w:rtl w:val="0"/>
        </w:rPr>
        <w:t>a) Dopravit materiály na místo zpracování</w:t>
      </w:r>
    </w:p>
    <w:p>
      <w:pPr>
        <w:pStyle w:val="P28"/>
        <w:framePr w:w="3921" w:h="376" w:hRule="exact" w:wrap="none" w:vAnchor="page" w:hAnchor="margin" w:x="6800" w:y="14000"/>
        <w:rPr>
          <w:rStyle w:val="C3"/>
          <w:rtl w:val="0"/>
        </w:rPr>
      </w:pPr>
    </w:p>
    <w:p>
      <w:pPr>
        <w:pStyle w:val="P29"/>
        <w:framePr w:w="3839" w:h="249" w:hRule="exact" w:wrap="none" w:vAnchor="page" w:hAnchor="margin" w:x="6856" w:y="14056"/>
        <w:rPr>
          <w:rStyle w:val="C21"/>
          <w:rtl w:val="0"/>
        </w:rPr>
      </w:pPr>
      <w:r>
        <w:rPr>
          <w:rStyle w:val="C21"/>
          <w:rtl w:val="0"/>
        </w:rPr>
        <w:t>Praktické předvedení</w:t>
      </w:r>
    </w:p>
    <w:p>
      <w:pPr>
        <w:pStyle w:val="P16"/>
        <w:framePr w:w="6710" w:h="376" w:hRule="exact" w:wrap="none" w:vAnchor="page" w:hAnchor="margin" w:x="45" w:y="14376"/>
        <w:rPr>
          <w:rStyle w:val="C3"/>
          <w:rtl w:val="0"/>
        </w:rPr>
      </w:pPr>
    </w:p>
    <w:p>
      <w:pPr>
        <w:pStyle w:val="P17"/>
        <w:framePr w:w="6658" w:h="249" w:hRule="exact" w:wrap="none" w:vAnchor="page" w:hAnchor="margin" w:x="71" w:y="14432"/>
        <w:rPr>
          <w:rStyle w:val="C13"/>
          <w:rtl w:val="0"/>
        </w:rPr>
      </w:pPr>
      <w:r>
        <w:rPr>
          <w:rStyle w:val="C13"/>
          <w:rtl w:val="0"/>
        </w:rPr>
        <w:t>b) Skladovat materiály</w:t>
      </w:r>
    </w:p>
    <w:p>
      <w:pPr>
        <w:pStyle w:val="P30"/>
        <w:framePr w:w="3921" w:h="376" w:hRule="exact" w:wrap="none" w:vAnchor="page" w:hAnchor="margin" w:x="6800" w:y="14376"/>
        <w:rPr>
          <w:rStyle w:val="C3"/>
          <w:rtl w:val="0"/>
        </w:rPr>
      </w:pPr>
    </w:p>
    <w:p>
      <w:pPr>
        <w:pStyle w:val="P31"/>
        <w:framePr w:w="3839" w:h="249" w:hRule="exact" w:wrap="none" w:vAnchor="page" w:hAnchor="margin" w:x="6856" w:y="14432"/>
        <w:rPr>
          <w:rStyle w:val="C22"/>
          <w:rtl w:val="0"/>
        </w:rPr>
      </w:pPr>
      <w:r>
        <w:rPr>
          <w:rStyle w:val="C22"/>
          <w:rtl w:val="0"/>
        </w:rPr>
        <w:t>Praktické předvedení</w:t>
      </w:r>
    </w:p>
    <w:p>
      <w:pPr>
        <w:pStyle w:val="P32"/>
        <w:framePr w:w="10710" w:h="248" w:hRule="exact" w:wrap="none" w:vAnchor="page" w:hAnchor="margin" w:x="28" w:y="148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suchých podlah, 26.4.2026 21:35:22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Upravování rozměrů a tvarů desek a konstrukčních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prováděcí výkresy suchých staveb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Volit a používat ruční a mechanizované nářadí a pracovní pomůcky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Upravit rozměry a tvary desek</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Upravit rozměry a tvary konstrukčních materiálů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Provádění suchých plovoucích podlah</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Číst výkresy suchých podlah</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s ústním vysvětlením</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Popsat konstrukční systémy a fyzikální požadavky na suché podlahy</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a ústní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c) Připravit podklad</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d) Zhotovit vyrovnávací a izolační vrstvu</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e) Zhotovit nášlapnou vrstvu suché podlahy ze sádrokartonových desek</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831" w:hRule="exact" w:wrap="none" w:vAnchor="page" w:hAnchor="margin" w:x="45" w:y="7720"/>
        <w:rPr>
          <w:rStyle w:val="C3"/>
          <w:rtl w:val="0"/>
        </w:rPr>
      </w:pPr>
    </w:p>
    <w:p>
      <w:pPr>
        <w:pStyle w:val="P17"/>
        <w:framePr w:w="6658" w:h="704" w:hRule="exact" w:wrap="none" w:vAnchor="page" w:hAnchor="margin" w:x="71" w:y="7776"/>
        <w:rPr>
          <w:rStyle w:val="C13"/>
          <w:rtl w:val="0"/>
        </w:rPr>
      </w:pPr>
      <w:r>
        <w:rPr>
          <w:rStyle w:val="C13"/>
          <w:rtl w:val="0"/>
        </w:rPr>
        <w:t>f) Provést povrchovou úpravu podlahových desek penetrací resp. přetmelením pro pokládku nášlapných vrstev z povlakových krytin, dlažby a dřevěných podlah</w:t>
      </w:r>
    </w:p>
    <w:p>
      <w:pPr>
        <w:pStyle w:val="P30"/>
        <w:framePr w:w="3921" w:h="831" w:hRule="exact" w:wrap="none" w:vAnchor="page" w:hAnchor="margin" w:x="6800" w:y="7720"/>
        <w:rPr>
          <w:rStyle w:val="C3"/>
          <w:rtl w:val="0"/>
        </w:rPr>
      </w:pPr>
    </w:p>
    <w:p>
      <w:pPr>
        <w:pStyle w:val="P31"/>
        <w:framePr w:w="3839" w:h="704" w:hRule="exact" w:wrap="none" w:vAnchor="page" w:hAnchor="margin" w:x="6856" w:y="7776"/>
        <w:rPr>
          <w:rStyle w:val="C22"/>
          <w:rtl w:val="0"/>
        </w:rPr>
      </w:pPr>
      <w:r>
        <w:rPr>
          <w:rStyle w:val="C22"/>
          <w:rtl w:val="0"/>
        </w:rPr>
        <w:t>Praktické předvedení s ústním vysvětlením</w:t>
      </w:r>
    </w:p>
    <w:p>
      <w:pPr>
        <w:pStyle w:val="P32"/>
        <w:framePr w:w="10710" w:h="248" w:hRule="exact" w:wrap="none" w:vAnchor="page" w:hAnchor="margin" w:x="28" w:y="8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suchých podlah, 26.4.2026 21:35:22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18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15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http://katalog.nsp.cz/karta_p.aspx?id_jp=2100&amp;kod_sm1=41).</w:t>
      </w:r>
    </w:p>
    <w:p>
      <w:pPr>
        <w:pStyle w:val="P33"/>
        <w:framePr w:w="10766" w:h="1837" w:hRule="exact" w:wrap="none" w:vAnchor="page" w:hAnchor="margin" w:x="0" w:y="4568"/>
        <w:rPr>
          <w:rStyle w:val="C3"/>
          <w:rtl w:val="0"/>
        </w:rPr>
      </w:pPr>
    </w:p>
    <w:p>
      <w:pPr>
        <w:pStyle w:val="P35"/>
        <w:framePr w:w="10710" w:h="340" w:hRule="exact" w:wrap="none" w:vAnchor="page" w:hAnchor="margin" w:x="28" w:y="4568"/>
        <w:rPr>
          <w:rStyle w:val="C25"/>
          <w:rtl w:val="0"/>
        </w:rPr>
      </w:pPr>
      <w:r>
        <w:rPr>
          <w:rStyle w:val="C25"/>
          <w:rtl w:val="0"/>
        </w:rPr>
        <w:t>Výsledné hodnocení</w:t>
      </w:r>
    </w:p>
    <w:p>
      <w:pPr>
        <w:keepNext w:val="0"/>
        <w:keepLines w:val="0"/>
        <w:framePr w:w="10766" w:h="1497" w:hRule="exact" w:wrap="none" w:vAnchor="page" w:hAnchor="margin" w:x="0" w:y="4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632"/>
        <w:rPr>
          <w:rStyle w:val="C3"/>
          <w:rtl w:val="0"/>
        </w:rPr>
      </w:pPr>
    </w:p>
    <w:p>
      <w:pPr>
        <w:pStyle w:val="P35"/>
        <w:framePr w:w="10710" w:h="340" w:hRule="exact" w:wrap="none" w:vAnchor="page" w:hAnchor="margin" w:x="28" w:y="6632"/>
        <w:rPr>
          <w:rStyle w:val="C25"/>
          <w:rtl w:val="0"/>
        </w:rPr>
      </w:pPr>
      <w:r>
        <w:rPr>
          <w:rStyle w:val="C25"/>
          <w:rtl w:val="0"/>
        </w:rPr>
        <w:t>Počet zkoušejících</w:t>
      </w:r>
    </w:p>
    <w:p>
      <w:pPr>
        <w:keepNext w:val="0"/>
        <w:keepLines w:val="0"/>
        <w:framePr w:w="10766" w:h="1036" w:hRule="exact" w:wrap="none" w:vAnchor="page" w:hAnchor="margin" w:x="0" w:y="697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suchých podlah, 26.4.2026 21:35:22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8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36-66-H/01 Montér suchých staveb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5 let praxe ve funkci učitele odborného výcviku v oboru vzdělání 36-66-H/01 Montér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minimálně 5 let ve funkci vedoucího pracovníka montáží suchých staveb, z toho minimálně jeden rok v období posledních dvou let před podáním žádosti o autorizaci.</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36-065-H Montér/montérka suchých podlah, střední vzdělání s výučním listem nebo maturitní zkouškou a alespoň 5 let odborné praxe ve funkci vedoucího pracovníka montáží suchých staveb, z toho minimálně jeden rok v období posledních dvou let před podáním žádosti o autorizaci.</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suchých podlah, 26.4.2026 21:35:22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Vybavení pracoviště</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nářadím, strojním zařízením a pracovními pomůckami pro provádění suchých montáží a pomocnými zařízeními (např. lešením) odpovídajícími požadavkům BOZP.</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dřevěný skládací metr dl. 2m, magnetická vodováha dl. 2m, hadicová vodováha, laserová vodováha se stativem.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úhelník, nůžky na stříhání plechu ruční a elektrické, univerzální odlamovací nůž, nůž na řezání sádrovláknitých desek, nůž na řezání MF, struhák, kulatá rašple, brusná mřížka, držák na brusnou mřížku, hoblík na seřezávání hran, pila ocaska, prořezávací pila, sada přiřezávacích kotoučků, vanička na míchání tmelu, špachtle šíře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50 mm, špachtle s bitem šíře 120 mm, špachtle šíře 200 mm, špachtle šíře 300 mm, štětec plochý šíře 10 mm, vědro, lis na kartuše, kladívko 200 g, sponkovačka, kleště perforovací, kleště kombinované, kleště na molly hmoždinky, hladítko nerez 350 mm, vodicí a strhávací latě s nivelací, sada vrtáků do betonu, sada vrtáků na kov, zvedák na desky. Aku vrtačka, úhlová vrtačka, aku šroubovák s nastavitelným utahovacím momentem, elektrický šroubovák s nastavitelným utahovacím momentem, vrtací kladivo, okružní pila s kotoučem ze slinutých karbidů, sponkovací pistole, kompresor, elektrický prodlužovací kabel délka 25 m –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držák na manipulaci s deskami, šňůra zednická „brnkací“, tužka tesařská, pracovní obuv, pracovní oděv, ochranná helma, pracovní rukavice.</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dle zadání úkolu</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Zdroj elektrické energie</w:t>
      </w:r>
      <w:r>
        <w:rPr>
          <w:rFonts w:ascii="Arial" w:cs="Arial" w:hAnsi="Arial" w:eastAsia="Arial"/>
          <w:b w:val="0"/>
          <w:i w:val="0"/>
          <w:caps w:val="0"/>
          <w:strike w:val="0"/>
          <w:noProof w:val="0"/>
          <w:vanish w:val="0"/>
          <w:color w:val="auto"/>
          <w:sz w:val="20"/>
          <w:u w:val="none"/>
          <w:shd w:val="clear" w:color="auto" w:fill="auto"/>
          <w:vertAlign w:val="baseline"/>
          <w:lang/>
        </w:rPr>
        <w:t>: 230 V</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Projektová dokumentace</w:t>
      </w:r>
      <w:r>
        <w:rPr>
          <w:rFonts w:ascii="Arial" w:cs="Arial" w:hAnsi="Arial" w:eastAsia="Arial"/>
          <w:b w:val="0"/>
          <w:i w:val="0"/>
          <w:caps w:val="0"/>
          <w:strike w:val="0"/>
          <w:noProof w:val="0"/>
          <w:vanish w:val="0"/>
          <w:color w:val="auto"/>
          <w:sz w:val="20"/>
          <w:u w:val="none"/>
          <w:shd w:val="clear" w:color="auto" w:fill="auto"/>
          <w:vertAlign w:val="baseline"/>
          <w:lang/>
        </w:rPr>
        <w:t>: související s hodnocenými činnostmi</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Předepsané technologické postupy a informační materiály</w:t>
      </w:r>
      <w:r>
        <w:rPr>
          <w:rFonts w:ascii="Arial" w:cs="Arial" w:hAnsi="Arial" w:eastAsia="Arial"/>
          <w:b w:val="0"/>
          <w:i w:val="0"/>
          <w:caps w:val="0"/>
          <w:strike w:val="0"/>
          <w:noProof w:val="0"/>
          <w:vanish w:val="0"/>
          <w:color w:val="auto"/>
          <w:sz w:val="20"/>
          <w:u w:val="none"/>
          <w:shd w:val="clear" w:color="auto" w:fill="auto"/>
          <w:vertAlign w:val="baseline"/>
          <w:lang/>
        </w:rPr>
        <w:t xml:space="preserve"> (např. technické listy)</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Uchazeč</w:t>
      </w:r>
      <w:r>
        <w:rPr>
          <w:rFonts w:ascii="Arial" w:cs="Arial" w:hAnsi="Arial" w:eastAsia="Arial"/>
          <w:b w:val="0"/>
          <w:i w:val="0"/>
          <w:caps w:val="0"/>
          <w:strike w:val="0"/>
          <w:noProof w:val="0"/>
          <w:vanish w:val="0"/>
          <w:color w:val="auto"/>
          <w:sz w:val="20"/>
          <w:u w:val="none"/>
          <w:shd w:val="clear" w:color="auto" w:fill="auto"/>
          <w:vertAlign w:val="baseline"/>
          <w:lang/>
        </w:rPr>
        <w:t>: Ruční nářadí, pracovní oděv a obuv, osobní ochranné pracovní prostředky odpovídající prováděným pracím.</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přípravy na zkoušku</w:t>
      </w:r>
    </w:p>
    <w:p>
      <w:pPr>
        <w:keepNext w:val="0"/>
        <w:keepLines w:val="0"/>
        <w:framePr w:w="10766" w:h="103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065"/>
        <w:rPr>
          <w:rStyle w:val="C3"/>
          <w:rtl w:val="0"/>
        </w:rPr>
      </w:pPr>
    </w:p>
    <w:p>
      <w:pPr>
        <w:pStyle w:val="P35"/>
        <w:framePr w:w="10710" w:h="340" w:hRule="exact" w:wrap="none" w:vAnchor="page" w:hAnchor="margin" w:x="28" w:y="13065"/>
        <w:rPr>
          <w:rStyle w:val="C25"/>
          <w:rtl w:val="0"/>
        </w:rPr>
      </w:pPr>
      <w:r>
        <w:rPr>
          <w:rStyle w:val="C25"/>
          <w:rtl w:val="0"/>
        </w:rPr>
        <w:t>Doba pro vykonání zkoušky</w:t>
      </w:r>
    </w:p>
    <w:p>
      <w:pPr>
        <w:keepNext w:val="0"/>
        <w:keepLines w:val="0"/>
        <w:framePr w:w="10766" w:h="806" w:hRule="exact" w:wrap="none" w:vAnchor="page" w:hAnchor="margin" w:x="0" w:y="134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w:t>
      </w:r>
    </w:p>
    <w:p>
      <w:pPr>
        <w:pStyle w:val="P21"/>
        <w:framePr w:w="7654" w:h="331" w:hRule="exact" w:wrap="none" w:vAnchor="page" w:hAnchor="margin" w:x="28" w:y="15940"/>
        <w:rPr>
          <w:rStyle w:val="C16"/>
          <w:rtl w:val="0"/>
        </w:rPr>
      </w:pPr>
      <w:r>
        <w:rPr>
          <w:rStyle w:val="C16"/>
          <w:rtl w:val="0"/>
        </w:rPr>
        <w:t>Montér/montérka suchých podlah, 26.4.2026 21:35:22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řemesla a umělecká řemesla, sekce řemeslná,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suché výstavby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stavebnictví</w:t>
      </w:r>
    </w:p>
    <w:p>
      <w:pPr>
        <w:pStyle w:val="P21"/>
        <w:framePr w:w="7654" w:h="331" w:hRule="exact" w:wrap="none" w:vAnchor="page" w:hAnchor="margin" w:x="28" w:y="15940"/>
        <w:rPr>
          <w:rStyle w:val="C16"/>
          <w:rtl w:val="0"/>
        </w:rPr>
      </w:pPr>
      <w:r>
        <w:rPr>
          <w:rStyle w:val="C16"/>
          <w:rtl w:val="0"/>
        </w:rPr>
        <w:t>Montér/montérka suchých podlah, 26.4.2026 21:35:22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82B5E7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809A1D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