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E51C7B" Type="http://schemas.openxmlformats.org/officeDocument/2006/relationships/officeDocument" Target="/word/document.xml" /><Relationship Id="coreR79E51C7B" Type="http://schemas.openxmlformats.org/package/2006/relationships/metadata/core-properties" Target="/docProps/core.xml" /><Relationship Id="customR79E51C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půdních vestaveb (kód: 36-064-H)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půdních vestaveb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staveb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staveb stěn a podhledů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Vyměřování polohy nosných konstrukcí stěn suchých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a skladování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Upravování rozměrů a tvarů desek a konstrukčních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Dokončovací úpravy opláštění suchých staveb tmelením a broušením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Příprava pro elektrické instalace ve stěnách a stropních podhledech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Napojování stěn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Osazování zárubní, rámů a střešních oken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Opláštění nosníků a sloupů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Instalace tepelné a zvukové izolace do konstrukcí suchých 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Zhotovování půdních vestaveb systémem suchých staveb s dřevěnými a kovovými nosnými konstrukcemi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21.10.2022 do: 11.10.2025</w:t>
      </w:r>
    </w:p>
    <w:p>
      <w:pPr>
        <w:pStyle w:val="P21"/>
        <w:framePr w:w="7654" w:h="331" w:hRule="exact" w:wrap="none" w:vAnchor="page" w:hAnchor="margin" w:x="28" w:y="15940"/>
        <w:rPr>
          <w:rStyle w:val="C16"/>
          <w:rtl w:val="0"/>
        </w:rPr>
      </w:pPr>
      <w:r>
        <w:rPr>
          <w:rStyle w:val="C16"/>
          <w:rtl w:val="0"/>
        </w:rPr>
        <w:t>Montér/montérka půdních vestaveb, 26.4.2026 21:47:29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staveb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staveb</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Návrh pracovních postupů, volba materiálů, nářadí a pomůcek pro provádění suchých staveb stěn a podhledů</w:t>
      </w:r>
    </w:p>
    <w:p>
      <w:pPr>
        <w:pStyle w:val="P24"/>
        <w:framePr w:w="6713" w:h="376" w:hRule="exact" w:wrap="none" w:vAnchor="page" w:hAnchor="margin" w:x="45" w:y="9366"/>
        <w:rPr>
          <w:rStyle w:val="C3"/>
          <w:rtl w:val="0"/>
        </w:rPr>
      </w:pPr>
    </w:p>
    <w:p>
      <w:pPr>
        <w:pStyle w:val="P25"/>
        <w:framePr w:w="6661" w:h="249" w:hRule="exact" w:wrap="none" w:vAnchor="page" w:hAnchor="margin" w:x="71" w:y="9437"/>
        <w:rPr>
          <w:rStyle w:val="C19"/>
          <w:rtl w:val="0"/>
        </w:rPr>
      </w:pPr>
      <w:r>
        <w:rPr>
          <w:rStyle w:val="C19"/>
          <w:rtl w:val="0"/>
        </w:rPr>
        <w:t>Kritéria hodnocení</w:t>
      </w:r>
    </w:p>
    <w:p>
      <w:pPr>
        <w:pStyle w:val="P26"/>
        <w:framePr w:w="3918" w:h="376" w:hRule="exact" w:wrap="none" w:vAnchor="page" w:hAnchor="margin" w:x="6803" w:y="9366"/>
        <w:rPr>
          <w:rStyle w:val="C3"/>
          <w:rtl w:val="0"/>
        </w:rPr>
      </w:pPr>
    </w:p>
    <w:p>
      <w:pPr>
        <w:pStyle w:val="P27"/>
        <w:framePr w:w="3836" w:h="249" w:hRule="exact" w:wrap="none" w:vAnchor="page" w:hAnchor="margin" w:x="6859" w:y="9437"/>
        <w:rPr>
          <w:rStyle w:val="C20"/>
          <w:rtl w:val="0"/>
        </w:rPr>
      </w:pPr>
      <w:r>
        <w:rPr>
          <w:rStyle w:val="C20"/>
          <w:rtl w:val="0"/>
        </w:rPr>
        <w:t>Způsoby ověření</w:t>
      </w:r>
    </w:p>
    <w:p>
      <w:pPr>
        <w:pStyle w:val="P12"/>
        <w:framePr w:w="6710" w:h="607" w:hRule="exact" w:wrap="none" w:vAnchor="page" w:hAnchor="margin" w:x="45" w:y="9743"/>
        <w:rPr>
          <w:rStyle w:val="C3"/>
          <w:rtl w:val="0"/>
        </w:rPr>
      </w:pPr>
    </w:p>
    <w:p>
      <w:pPr>
        <w:pStyle w:val="P13"/>
        <w:framePr w:w="6658" w:h="480" w:hRule="exact" w:wrap="none" w:vAnchor="page" w:hAnchor="margin" w:x="71" w:y="9799"/>
        <w:rPr>
          <w:rStyle w:val="C11"/>
          <w:rtl w:val="0"/>
        </w:rPr>
      </w:pPr>
      <w:r>
        <w:rPr>
          <w:rStyle w:val="C11"/>
          <w:rtl w:val="0"/>
        </w:rPr>
        <w:t>a) Navrhnout pracovní postup pro zadaný úkol a návrh odůvodnit</w:t>
      </w:r>
    </w:p>
    <w:p>
      <w:pPr>
        <w:pStyle w:val="P28"/>
        <w:framePr w:w="3921" w:h="607" w:hRule="exact" w:wrap="none" w:vAnchor="page" w:hAnchor="margin" w:x="6800" w:y="9743"/>
        <w:rPr>
          <w:rStyle w:val="C3"/>
          <w:rtl w:val="0"/>
        </w:rPr>
      </w:pPr>
    </w:p>
    <w:p>
      <w:pPr>
        <w:pStyle w:val="P29"/>
        <w:framePr w:w="3839" w:h="480" w:hRule="exact" w:wrap="none" w:vAnchor="page" w:hAnchor="margin" w:x="6856" w:y="9799"/>
        <w:rPr>
          <w:rStyle w:val="C21"/>
          <w:rtl w:val="0"/>
        </w:rPr>
      </w:pPr>
      <w:r>
        <w:rPr>
          <w:rStyle w:val="C21"/>
          <w:rtl w:val="0"/>
        </w:rPr>
        <w:t>Praktické předvedení s ústním odůvodněním</w:t>
      </w:r>
    </w:p>
    <w:p>
      <w:pPr>
        <w:pStyle w:val="P16"/>
        <w:framePr w:w="6710" w:h="376" w:hRule="exact" w:wrap="none" w:vAnchor="page" w:hAnchor="margin" w:x="45" w:y="10349"/>
        <w:rPr>
          <w:rStyle w:val="C3"/>
          <w:rtl w:val="0"/>
        </w:rPr>
      </w:pPr>
    </w:p>
    <w:p>
      <w:pPr>
        <w:pStyle w:val="P17"/>
        <w:framePr w:w="6658" w:h="249" w:hRule="exact" w:wrap="none" w:vAnchor="page" w:hAnchor="margin" w:x="71" w:y="10405"/>
        <w:rPr>
          <w:rStyle w:val="C13"/>
          <w:rtl w:val="0"/>
        </w:rPr>
      </w:pPr>
      <w:r>
        <w:rPr>
          <w:rStyle w:val="C13"/>
          <w:rtl w:val="0"/>
        </w:rPr>
        <w:t>b) Volit materiály, nářadí a pracovní pomůcky</w:t>
      </w:r>
    </w:p>
    <w:p>
      <w:pPr>
        <w:pStyle w:val="P30"/>
        <w:framePr w:w="3921" w:h="376" w:hRule="exact" w:wrap="none" w:vAnchor="page" w:hAnchor="margin" w:x="6800" w:y="10349"/>
        <w:rPr>
          <w:rStyle w:val="C3"/>
          <w:rtl w:val="0"/>
        </w:rPr>
      </w:pPr>
    </w:p>
    <w:p>
      <w:pPr>
        <w:pStyle w:val="P31"/>
        <w:framePr w:w="3839" w:h="249" w:hRule="exact" w:wrap="none" w:vAnchor="page" w:hAnchor="margin" w:x="6856" w:y="10405"/>
        <w:rPr>
          <w:rStyle w:val="C22"/>
          <w:rtl w:val="0"/>
        </w:rPr>
      </w:pPr>
      <w:r>
        <w:rPr>
          <w:rStyle w:val="C22"/>
          <w:rtl w:val="0"/>
        </w:rPr>
        <w:t>Praktické předvedení</w:t>
      </w:r>
    </w:p>
    <w:p>
      <w:pPr>
        <w:pStyle w:val="P32"/>
        <w:framePr w:w="10710" w:h="248" w:hRule="exact" w:wrap="none" w:vAnchor="page" w:hAnchor="margin" w:x="28" w:y="10839"/>
        <w:rPr>
          <w:rStyle w:val="C23"/>
          <w:rtl w:val="0"/>
        </w:rPr>
      </w:pPr>
      <w:r>
        <w:rPr>
          <w:rStyle w:val="C23"/>
          <w:rtl w:val="0"/>
        </w:rPr>
        <w:t>Je třeba splnit obě kritéria.</w:t>
      </w:r>
    </w:p>
    <w:p>
      <w:pPr>
        <w:pStyle w:val="P23"/>
        <w:framePr w:w="10710" w:h="340" w:hRule="exact" w:wrap="none" w:vAnchor="page" w:hAnchor="margin" w:x="28" w:y="11275"/>
        <w:rPr>
          <w:rStyle w:val="C18"/>
          <w:rtl w:val="0"/>
        </w:rPr>
      </w:pPr>
      <w:r>
        <w:rPr>
          <w:rStyle w:val="C18"/>
          <w:rtl w:val="0"/>
        </w:rPr>
        <w:t>Vyměřování polohy nosných konstrukcí stěn suchých staveb</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a) Číst prováděcí výkresy suchých staveb</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b) Vyměřit polohu konstrukce vůči navazujícím konstrukcím</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w:t>
      </w:r>
    </w:p>
    <w:p>
      <w:pPr>
        <w:pStyle w:val="P32"/>
        <w:framePr w:w="10710" w:h="248" w:hRule="exact" w:wrap="none" w:vAnchor="page" w:hAnchor="margin" w:x="28" w:y="12956"/>
        <w:rPr>
          <w:rStyle w:val="C23"/>
          <w:rtl w:val="0"/>
        </w:rPr>
      </w:pPr>
      <w:r>
        <w:rPr>
          <w:rStyle w:val="C23"/>
          <w:rtl w:val="0"/>
        </w:rPr>
        <w:t>Je třeba splnit obě kritéria.</w:t>
      </w:r>
    </w:p>
    <w:p>
      <w:pPr>
        <w:pStyle w:val="P23"/>
        <w:framePr w:w="10710" w:h="340" w:hRule="exact" w:wrap="none" w:vAnchor="page" w:hAnchor="margin" w:x="28" w:y="13392"/>
        <w:rPr>
          <w:rStyle w:val="C18"/>
          <w:rtl w:val="0"/>
        </w:rPr>
      </w:pPr>
      <w:r>
        <w:rPr>
          <w:rStyle w:val="C18"/>
          <w:rtl w:val="0"/>
        </w:rPr>
        <w:t>Výpočet spotřeby materiálů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376" w:hRule="exact" w:wrap="none" w:vAnchor="page" w:hAnchor="margin" w:x="45" w:y="14207"/>
        <w:rPr>
          <w:rStyle w:val="C3"/>
          <w:rtl w:val="0"/>
        </w:rPr>
      </w:pPr>
    </w:p>
    <w:p>
      <w:pPr>
        <w:pStyle w:val="P13"/>
        <w:framePr w:w="6658" w:h="249" w:hRule="exact" w:wrap="none" w:vAnchor="page" w:hAnchor="margin" w:x="71" w:y="14263"/>
        <w:rPr>
          <w:rStyle w:val="C11"/>
          <w:rtl w:val="0"/>
        </w:rPr>
      </w:pPr>
      <w:r>
        <w:rPr>
          <w:rStyle w:val="C11"/>
          <w:rtl w:val="0"/>
        </w:rPr>
        <w:t>a) Vypočítat spotřebu materiálu na konstrukci podle zadání</w:t>
      </w:r>
    </w:p>
    <w:p>
      <w:pPr>
        <w:pStyle w:val="P28"/>
        <w:framePr w:w="3921" w:h="376" w:hRule="exact" w:wrap="none" w:vAnchor="page" w:hAnchor="margin" w:x="6800" w:y="14207"/>
        <w:rPr>
          <w:rStyle w:val="C3"/>
          <w:rtl w:val="0"/>
        </w:rPr>
      </w:pPr>
    </w:p>
    <w:p>
      <w:pPr>
        <w:pStyle w:val="P29"/>
        <w:framePr w:w="3839" w:h="249" w:hRule="exact" w:wrap="none" w:vAnchor="page" w:hAnchor="margin" w:x="6856" w:y="14263"/>
        <w:rPr>
          <w:rStyle w:val="C21"/>
          <w:rtl w:val="0"/>
        </w:rPr>
      </w:pPr>
      <w:r>
        <w:rPr>
          <w:rStyle w:val="C21"/>
          <w:rtl w:val="0"/>
        </w:rPr>
        <w:t>Praktické předvedení</w:t>
      </w:r>
    </w:p>
    <w:p>
      <w:pPr>
        <w:pStyle w:val="P16"/>
        <w:framePr w:w="6710" w:h="376" w:hRule="exact" w:wrap="none" w:vAnchor="page" w:hAnchor="margin" w:x="45" w:y="14583"/>
        <w:rPr>
          <w:rStyle w:val="C3"/>
          <w:rtl w:val="0"/>
        </w:rPr>
      </w:pPr>
    </w:p>
    <w:p>
      <w:pPr>
        <w:pStyle w:val="P17"/>
        <w:framePr w:w="6658" w:h="249" w:hRule="exact" w:wrap="none" w:vAnchor="page" w:hAnchor="margin" w:x="71" w:y="14639"/>
        <w:rPr>
          <w:rStyle w:val="C13"/>
          <w:rtl w:val="0"/>
        </w:rPr>
      </w:pPr>
      <w:r>
        <w:rPr>
          <w:rStyle w:val="C13"/>
          <w:rtl w:val="0"/>
        </w:rPr>
        <w:t>b) Vyhotovit objednávku</w:t>
      </w:r>
    </w:p>
    <w:p>
      <w:pPr>
        <w:pStyle w:val="P30"/>
        <w:framePr w:w="3921" w:h="376" w:hRule="exact" w:wrap="none" w:vAnchor="page" w:hAnchor="margin" w:x="6800" w:y="14583"/>
        <w:rPr>
          <w:rStyle w:val="C3"/>
          <w:rtl w:val="0"/>
        </w:rPr>
      </w:pPr>
    </w:p>
    <w:p>
      <w:pPr>
        <w:pStyle w:val="P31"/>
        <w:framePr w:w="3839" w:h="249" w:hRule="exact" w:wrap="none" w:vAnchor="page" w:hAnchor="margin" w:x="6856" w:y="14639"/>
        <w:rPr>
          <w:rStyle w:val="C22"/>
          <w:rtl w:val="0"/>
        </w:rPr>
      </w:pPr>
      <w:r>
        <w:rPr>
          <w:rStyle w:val="C22"/>
          <w:rtl w:val="0"/>
        </w:rPr>
        <w:t>Praktické předvedení</w:t>
      </w:r>
    </w:p>
    <w:p>
      <w:pPr>
        <w:pStyle w:val="P32"/>
        <w:framePr w:w="10710" w:h="248" w:hRule="exact" w:wrap="none" w:vAnchor="page" w:hAnchor="margin" w:x="28" w:y="150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půdních vestaveb, 26.4.2026 21:47:29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materiály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Skladovat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Upravování rozměrů a tvarů desek a konstrukčních materiálů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Číst prováděcí výkresy suchých staveb</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ústním vysvětlením</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Volit a používat ruční a mechanizované nářadí a pracovní pomůcky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Upravit rozměry a tvary desek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Upravit rozměry a tvary konstrukčních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Dokončovací úpravy opláštění suchých staveb tmelením a broušením</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Volit a používat ruční a mechanizované nářadí a pracovní pomůcky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Bandážovat spoje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Ručně tmelit spoje a šrouby</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Upravit plochu desek celoplošným tmelením</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e) Brousit tmelené plochy</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f) Upravit povrch penetrováním</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w:t>
      </w:r>
    </w:p>
    <w:p>
      <w:pPr>
        <w:pStyle w:val="P32"/>
        <w:framePr w:w="10710" w:h="248" w:hRule="exact" w:wrap="none" w:vAnchor="page" w:hAnchor="margin" w:x="28" w:y="10327"/>
        <w:rPr>
          <w:rStyle w:val="C23"/>
          <w:rtl w:val="0"/>
        </w:rPr>
      </w:pPr>
      <w:r>
        <w:rPr>
          <w:rStyle w:val="C23"/>
          <w:rtl w:val="0"/>
        </w:rPr>
        <w:t>Je třeba splnit kritéria a), c) a e), ostatní dle zadání.</w:t>
      </w:r>
    </w:p>
    <w:p>
      <w:pPr>
        <w:pStyle w:val="P23"/>
        <w:framePr w:w="10710" w:h="340" w:hRule="exact" w:wrap="none" w:vAnchor="page" w:hAnchor="margin" w:x="28" w:y="10763"/>
        <w:rPr>
          <w:rStyle w:val="C18"/>
          <w:rtl w:val="0"/>
        </w:rPr>
      </w:pPr>
      <w:r>
        <w:rPr>
          <w:rStyle w:val="C18"/>
          <w:rtl w:val="0"/>
        </w:rPr>
        <w:t>Příprava pro elektrické instalace ve stěnách a stropních podhledech</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Číst výkresy elektroinstalací</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 s ústním vysvětlením</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Volit a používat ruční a mechanizované nářadí a pracovní pomůcky</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Rozměřit a zhotovit otvory pro osazení elektroinstalačních zařízení</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3"/>
        <w:framePr w:w="10710" w:h="340" w:hRule="exact" w:wrap="none" w:vAnchor="page" w:hAnchor="margin" w:x="28" w:y="13256"/>
        <w:rPr>
          <w:rStyle w:val="C18"/>
          <w:rtl w:val="0"/>
        </w:rPr>
      </w:pPr>
      <w:r>
        <w:rPr>
          <w:rStyle w:val="C18"/>
          <w:rtl w:val="0"/>
        </w:rPr>
        <w:t>Napojování stěn</w:t>
      </w:r>
    </w:p>
    <w:p>
      <w:pPr>
        <w:pStyle w:val="P24"/>
        <w:framePr w:w="6713" w:h="376" w:hRule="exact" w:wrap="none" w:vAnchor="page" w:hAnchor="margin" w:x="45" w:y="13695"/>
        <w:rPr>
          <w:rStyle w:val="C3"/>
          <w:rtl w:val="0"/>
        </w:rPr>
      </w:pPr>
    </w:p>
    <w:p>
      <w:pPr>
        <w:pStyle w:val="P25"/>
        <w:framePr w:w="6661" w:h="249" w:hRule="exact" w:wrap="none" w:vAnchor="page" w:hAnchor="margin" w:x="71" w:y="13766"/>
        <w:rPr>
          <w:rStyle w:val="C19"/>
          <w:rtl w:val="0"/>
        </w:rPr>
      </w:pPr>
      <w:r>
        <w:rPr>
          <w:rStyle w:val="C19"/>
          <w:rtl w:val="0"/>
        </w:rPr>
        <w:t>Kritéria hodnocení</w:t>
      </w:r>
    </w:p>
    <w:p>
      <w:pPr>
        <w:pStyle w:val="P26"/>
        <w:framePr w:w="3918" w:h="376" w:hRule="exact" w:wrap="none" w:vAnchor="page" w:hAnchor="margin" w:x="6803" w:y="13695"/>
        <w:rPr>
          <w:rStyle w:val="C3"/>
          <w:rtl w:val="0"/>
        </w:rPr>
      </w:pPr>
    </w:p>
    <w:p>
      <w:pPr>
        <w:pStyle w:val="P27"/>
        <w:framePr w:w="3836" w:h="249" w:hRule="exact" w:wrap="none" w:vAnchor="page" w:hAnchor="margin" w:x="6859" w:y="13766"/>
        <w:rPr>
          <w:rStyle w:val="C20"/>
          <w:rtl w:val="0"/>
        </w:rPr>
      </w:pPr>
      <w:r>
        <w:rPr>
          <w:rStyle w:val="C20"/>
          <w:rtl w:val="0"/>
        </w:rPr>
        <w:t>Způsoby ověření</w:t>
      </w:r>
    </w:p>
    <w:p>
      <w:pPr>
        <w:pStyle w:val="P12"/>
        <w:framePr w:w="6710" w:h="607" w:hRule="exact" w:wrap="none" w:vAnchor="page" w:hAnchor="margin" w:x="45" w:y="14071"/>
        <w:rPr>
          <w:rStyle w:val="C3"/>
          <w:rtl w:val="0"/>
        </w:rPr>
      </w:pPr>
    </w:p>
    <w:p>
      <w:pPr>
        <w:pStyle w:val="P13"/>
        <w:framePr w:w="6658" w:h="480" w:hRule="exact" w:wrap="none" w:vAnchor="page" w:hAnchor="margin" w:x="71" w:y="14127"/>
        <w:rPr>
          <w:rStyle w:val="C11"/>
          <w:rtl w:val="0"/>
        </w:rPr>
      </w:pPr>
      <w:r>
        <w:rPr>
          <w:rStyle w:val="C11"/>
          <w:rtl w:val="0"/>
        </w:rPr>
        <w:t>a) Číst výkresy detailů napojování stěn vzájemně nebo na stavební konstrukci</w:t>
      </w:r>
    </w:p>
    <w:p>
      <w:pPr>
        <w:pStyle w:val="P28"/>
        <w:framePr w:w="3921" w:h="607" w:hRule="exact" w:wrap="none" w:vAnchor="page" w:hAnchor="margin" w:x="6800" w:y="14071"/>
        <w:rPr>
          <w:rStyle w:val="C3"/>
          <w:rtl w:val="0"/>
        </w:rPr>
      </w:pPr>
    </w:p>
    <w:p>
      <w:pPr>
        <w:pStyle w:val="P29"/>
        <w:framePr w:w="3839" w:h="480" w:hRule="exact" w:wrap="none" w:vAnchor="page" w:hAnchor="margin" w:x="6856" w:y="14127"/>
        <w:rPr>
          <w:rStyle w:val="C21"/>
          <w:rtl w:val="0"/>
        </w:rPr>
      </w:pPr>
      <w:r>
        <w:rPr>
          <w:rStyle w:val="C21"/>
          <w:rtl w:val="0"/>
        </w:rPr>
        <w:t>Praktické předvedení s ústním vysvětlením</w:t>
      </w:r>
    </w:p>
    <w:p>
      <w:pPr>
        <w:pStyle w:val="P16"/>
        <w:framePr w:w="6710" w:h="376" w:hRule="exact" w:wrap="none" w:vAnchor="page" w:hAnchor="margin" w:x="45" w:y="14678"/>
        <w:rPr>
          <w:rStyle w:val="C3"/>
          <w:rtl w:val="0"/>
        </w:rPr>
      </w:pPr>
    </w:p>
    <w:p>
      <w:pPr>
        <w:pStyle w:val="P17"/>
        <w:framePr w:w="6658" w:h="249" w:hRule="exact" w:wrap="none" w:vAnchor="page" w:hAnchor="margin" w:x="71" w:y="14734"/>
        <w:rPr>
          <w:rStyle w:val="C13"/>
          <w:rtl w:val="0"/>
        </w:rPr>
      </w:pPr>
      <w:r>
        <w:rPr>
          <w:rStyle w:val="C13"/>
          <w:rtl w:val="0"/>
        </w:rPr>
        <w:t>b) Napojit vzájemně stěny zhotovené systémem suché montáže</w:t>
      </w:r>
    </w:p>
    <w:p>
      <w:pPr>
        <w:pStyle w:val="P30"/>
        <w:framePr w:w="3921" w:h="376" w:hRule="exact" w:wrap="none" w:vAnchor="page" w:hAnchor="margin" w:x="6800" w:y="14678"/>
        <w:rPr>
          <w:rStyle w:val="C3"/>
          <w:rtl w:val="0"/>
        </w:rPr>
      </w:pPr>
    </w:p>
    <w:p>
      <w:pPr>
        <w:pStyle w:val="P31"/>
        <w:framePr w:w="3839" w:h="249" w:hRule="exact" w:wrap="none" w:vAnchor="page" w:hAnchor="margin" w:x="6856" w:y="14734"/>
        <w:rPr>
          <w:rStyle w:val="C22"/>
          <w:rtl w:val="0"/>
        </w:rPr>
      </w:pPr>
      <w:r>
        <w:rPr>
          <w:rStyle w:val="C22"/>
          <w:rtl w:val="0"/>
        </w:rPr>
        <w:t>Praktické předvedení</w:t>
      </w:r>
    </w:p>
    <w:p>
      <w:pPr>
        <w:pStyle w:val="P12"/>
        <w:framePr w:w="6710" w:h="376" w:hRule="exact" w:wrap="none" w:vAnchor="page" w:hAnchor="margin" w:x="45" w:y="15055"/>
        <w:rPr>
          <w:rStyle w:val="C3"/>
          <w:rtl w:val="0"/>
        </w:rPr>
      </w:pPr>
    </w:p>
    <w:p>
      <w:pPr>
        <w:pStyle w:val="P13"/>
        <w:framePr w:w="6658" w:h="249" w:hRule="exact" w:wrap="none" w:vAnchor="page" w:hAnchor="margin" w:x="71" w:y="15111"/>
        <w:rPr>
          <w:rStyle w:val="C11"/>
          <w:rtl w:val="0"/>
        </w:rPr>
      </w:pPr>
      <w:r>
        <w:rPr>
          <w:rStyle w:val="C11"/>
          <w:rtl w:val="0"/>
        </w:rPr>
        <w:t>c) Napojit stěnu na stavební konstrukci</w:t>
      </w:r>
    </w:p>
    <w:p>
      <w:pPr>
        <w:pStyle w:val="P28"/>
        <w:framePr w:w="3921" w:h="376" w:hRule="exact" w:wrap="none" w:vAnchor="page" w:hAnchor="margin" w:x="6800" w:y="15055"/>
        <w:rPr>
          <w:rStyle w:val="C3"/>
          <w:rtl w:val="0"/>
        </w:rPr>
      </w:pPr>
    </w:p>
    <w:p>
      <w:pPr>
        <w:pStyle w:val="P29"/>
        <w:framePr w:w="3839" w:h="249" w:hRule="exact" w:wrap="none" w:vAnchor="page" w:hAnchor="margin" w:x="6856" w:y="15111"/>
        <w:rPr>
          <w:rStyle w:val="C21"/>
          <w:rtl w:val="0"/>
        </w:rPr>
      </w:pPr>
      <w:r>
        <w:rPr>
          <w:rStyle w:val="C21"/>
          <w:rtl w:val="0"/>
        </w:rPr>
        <w:t>Praktické předvedení</w:t>
      </w:r>
    </w:p>
    <w:p>
      <w:pPr>
        <w:pStyle w:val="P32"/>
        <w:framePr w:w="10710" w:h="248" w:hRule="exact" w:wrap="none" w:vAnchor="page" w:hAnchor="margin" w:x="28" w:y="15544"/>
        <w:rPr>
          <w:rStyle w:val="C23"/>
          <w:rtl w:val="0"/>
        </w:rPr>
      </w:pPr>
      <w:r>
        <w:rPr>
          <w:rStyle w:val="C23"/>
          <w:rtl w:val="0"/>
        </w:rPr>
        <w:t>Je třeba splnit kritérium a) a jedno z kritérií b), c).</w:t>
      </w:r>
    </w:p>
    <w:p>
      <w:pPr>
        <w:pStyle w:val="P21"/>
        <w:framePr w:w="7654" w:h="331" w:hRule="exact" w:wrap="none" w:vAnchor="page" w:hAnchor="margin" w:x="28" w:y="15940"/>
        <w:rPr>
          <w:rStyle w:val="C16"/>
          <w:rtl w:val="0"/>
        </w:rPr>
      </w:pPr>
      <w:r>
        <w:rPr>
          <w:rStyle w:val="C16"/>
          <w:rtl w:val="0"/>
        </w:rPr>
        <w:t>Montér/montérka půdních vestaveb, 26.4.2026 21:47:29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zárubní, rámů a střešních oken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Vyměřit polohu zárubně, rámu nebo střešního okna podle prováděcího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nosné konstrukce stěny pro osazení zárubně, rámu, nebo střešního okna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Osadit a kontrolovat polohu zárubně, rámu nebo střešního okna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výměnu nad zárubní nebo rámem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Opláštit jednu stranu stěny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Opláštění nosníků a sloupů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Číst výkresy opláštění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ústním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Obložit dřevěnou konstrukci jednovrstvým nebo vícevrstvým obkladem</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Obložit ocelovou konstrukci přímým připevněním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Obložit ocelovou konstrukci připevněním na profily</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kritéria a) a d) a jedno z kritérií b) a c).</w:t>
      </w:r>
    </w:p>
    <w:p>
      <w:pPr>
        <w:pStyle w:val="P23"/>
        <w:framePr w:w="10710" w:h="340" w:hRule="exact" w:wrap="none" w:vAnchor="page" w:hAnchor="margin" w:x="28" w:y="8731"/>
        <w:rPr>
          <w:rStyle w:val="C18"/>
          <w:rtl w:val="0"/>
        </w:rPr>
      </w:pPr>
      <w:r>
        <w:rPr>
          <w:rStyle w:val="C18"/>
          <w:rtl w:val="0"/>
        </w:rPr>
        <w:t>Instalace tepelné a zvukové izolace do konstrukcí suchých staveb</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Volit a používat ruční nářadí a pracovní pomůcky pro práci s izolačními materiály</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Upravit rozměry a tvary izolačních materiálů</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Instalovat izolační materiály do konstrukcí střech, stěn, podlah a podhledů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s ústním vysvětlením</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Připravit odpad izolačních materiálů k ekologické likvidaci</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s ústním vysvětlením</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547" w:hRule="exact" w:wrap="none" w:vAnchor="page" w:hAnchor="margin" w:x="28" w:y="11831"/>
        <w:rPr>
          <w:rStyle w:val="C18"/>
          <w:rtl w:val="0"/>
        </w:rPr>
      </w:pPr>
      <w:r>
        <w:rPr>
          <w:rStyle w:val="C18"/>
          <w:rtl w:val="0"/>
        </w:rPr>
        <w:t>Zhotovování půdních vestaveb systémem suchých staveb s dřevěnými a kovovými nosnými konstrukcemi</w:t>
      </w:r>
    </w:p>
    <w:p>
      <w:pPr>
        <w:pStyle w:val="P24"/>
        <w:framePr w:w="6713" w:h="376" w:hRule="exact" w:wrap="none" w:vAnchor="page" w:hAnchor="margin" w:x="45" w:y="12477"/>
        <w:rPr>
          <w:rStyle w:val="C3"/>
          <w:rtl w:val="0"/>
        </w:rPr>
      </w:pPr>
    </w:p>
    <w:p>
      <w:pPr>
        <w:pStyle w:val="P25"/>
        <w:framePr w:w="6661" w:h="249" w:hRule="exact" w:wrap="none" w:vAnchor="page" w:hAnchor="margin" w:x="71" w:y="12548"/>
        <w:rPr>
          <w:rStyle w:val="C19"/>
          <w:rtl w:val="0"/>
        </w:rPr>
      </w:pPr>
      <w:r>
        <w:rPr>
          <w:rStyle w:val="C19"/>
          <w:rtl w:val="0"/>
        </w:rPr>
        <w:t>Kritéria hodnocení</w:t>
      </w:r>
    </w:p>
    <w:p>
      <w:pPr>
        <w:pStyle w:val="P26"/>
        <w:framePr w:w="3918" w:h="376" w:hRule="exact" w:wrap="none" w:vAnchor="page" w:hAnchor="margin" w:x="6803" w:y="12477"/>
        <w:rPr>
          <w:rStyle w:val="C3"/>
          <w:rtl w:val="0"/>
        </w:rPr>
      </w:pPr>
    </w:p>
    <w:p>
      <w:pPr>
        <w:pStyle w:val="P27"/>
        <w:framePr w:w="3836" w:h="249" w:hRule="exact" w:wrap="none" w:vAnchor="page" w:hAnchor="margin" w:x="6859" w:y="12548"/>
        <w:rPr>
          <w:rStyle w:val="C20"/>
          <w:rtl w:val="0"/>
        </w:rPr>
      </w:pPr>
      <w:r>
        <w:rPr>
          <w:rStyle w:val="C20"/>
          <w:rtl w:val="0"/>
        </w:rPr>
        <w:t>Způsoby ověření</w:t>
      </w:r>
    </w:p>
    <w:p>
      <w:pPr>
        <w:pStyle w:val="P12"/>
        <w:framePr w:w="6710" w:h="376" w:hRule="exact" w:wrap="none" w:vAnchor="page" w:hAnchor="margin" w:x="45" w:y="12854"/>
        <w:rPr>
          <w:rStyle w:val="C3"/>
          <w:rtl w:val="0"/>
        </w:rPr>
      </w:pPr>
    </w:p>
    <w:p>
      <w:pPr>
        <w:pStyle w:val="P13"/>
        <w:framePr w:w="6658" w:h="249" w:hRule="exact" w:wrap="none" w:vAnchor="page" w:hAnchor="margin" w:x="71" w:y="12910"/>
        <w:rPr>
          <w:rStyle w:val="C11"/>
          <w:rtl w:val="0"/>
        </w:rPr>
      </w:pPr>
      <w:r>
        <w:rPr>
          <w:rStyle w:val="C11"/>
          <w:rtl w:val="0"/>
        </w:rPr>
        <w:t>a) Číst výkresy půdních vestaveb systémem suchých staveb</w:t>
      </w:r>
    </w:p>
    <w:p>
      <w:pPr>
        <w:pStyle w:val="P28"/>
        <w:framePr w:w="3921" w:h="376" w:hRule="exact" w:wrap="none" w:vAnchor="page" w:hAnchor="margin" w:x="6800" w:y="12854"/>
        <w:rPr>
          <w:rStyle w:val="C3"/>
          <w:rtl w:val="0"/>
        </w:rPr>
      </w:pPr>
    </w:p>
    <w:p>
      <w:pPr>
        <w:pStyle w:val="P29"/>
        <w:framePr w:w="3839" w:h="249" w:hRule="exact" w:wrap="none" w:vAnchor="page" w:hAnchor="margin" w:x="6856" w:y="12910"/>
        <w:rPr>
          <w:rStyle w:val="C21"/>
          <w:rtl w:val="0"/>
        </w:rPr>
      </w:pPr>
      <w:r>
        <w:rPr>
          <w:rStyle w:val="C21"/>
          <w:rtl w:val="0"/>
        </w:rPr>
        <w:t>Praktické předvedení s ústním vysvětlením</w:t>
      </w:r>
    </w:p>
    <w:p>
      <w:pPr>
        <w:pStyle w:val="P16"/>
        <w:framePr w:w="6710" w:h="376" w:hRule="exact" w:wrap="none" w:vAnchor="page" w:hAnchor="margin" w:x="45" w:y="13230"/>
        <w:rPr>
          <w:rStyle w:val="C3"/>
          <w:rtl w:val="0"/>
        </w:rPr>
      </w:pPr>
    </w:p>
    <w:p>
      <w:pPr>
        <w:pStyle w:val="P17"/>
        <w:framePr w:w="6658" w:h="249" w:hRule="exact" w:wrap="none" w:vAnchor="page" w:hAnchor="margin" w:x="71" w:y="13286"/>
        <w:rPr>
          <w:rStyle w:val="C13"/>
          <w:rtl w:val="0"/>
        </w:rPr>
      </w:pPr>
      <w:r>
        <w:rPr>
          <w:rStyle w:val="C13"/>
          <w:rtl w:val="0"/>
        </w:rPr>
        <w:t>b) Zhotovit dřevěnou nebo kovovou nosnou konstrukci půdních vestaveb</w:t>
      </w:r>
    </w:p>
    <w:p>
      <w:pPr>
        <w:pStyle w:val="P30"/>
        <w:framePr w:w="3921" w:h="376" w:hRule="exact" w:wrap="none" w:vAnchor="page" w:hAnchor="margin" w:x="6800" w:y="13230"/>
        <w:rPr>
          <w:rStyle w:val="C3"/>
          <w:rtl w:val="0"/>
        </w:rPr>
      </w:pPr>
    </w:p>
    <w:p>
      <w:pPr>
        <w:pStyle w:val="P31"/>
        <w:framePr w:w="3839" w:h="249" w:hRule="exact" w:wrap="none" w:vAnchor="page" w:hAnchor="margin" w:x="6856" w:y="13286"/>
        <w:rPr>
          <w:rStyle w:val="C22"/>
          <w:rtl w:val="0"/>
        </w:rPr>
      </w:pPr>
      <w:r>
        <w:rPr>
          <w:rStyle w:val="C22"/>
          <w:rtl w:val="0"/>
        </w:rPr>
        <w:t>Praktické předvedení s ústním vysvětlením</w:t>
      </w:r>
    </w:p>
    <w:p>
      <w:pPr>
        <w:pStyle w:val="P12"/>
        <w:framePr w:w="6710" w:h="376" w:hRule="exact" w:wrap="none" w:vAnchor="page" w:hAnchor="margin" w:x="45" w:y="13606"/>
        <w:rPr>
          <w:rStyle w:val="C3"/>
          <w:rtl w:val="0"/>
        </w:rPr>
      </w:pPr>
    </w:p>
    <w:p>
      <w:pPr>
        <w:pStyle w:val="P13"/>
        <w:framePr w:w="6658" w:h="249" w:hRule="exact" w:wrap="none" w:vAnchor="page" w:hAnchor="margin" w:x="71" w:y="13662"/>
        <w:rPr>
          <w:rStyle w:val="C11"/>
          <w:rtl w:val="0"/>
        </w:rPr>
      </w:pPr>
      <w:r>
        <w:rPr>
          <w:rStyle w:val="C11"/>
          <w:rtl w:val="0"/>
        </w:rPr>
        <w:t>c) Zhotovit parozábranu</w:t>
      </w:r>
    </w:p>
    <w:p>
      <w:pPr>
        <w:pStyle w:val="P28"/>
        <w:framePr w:w="3921" w:h="376" w:hRule="exact" w:wrap="none" w:vAnchor="page" w:hAnchor="margin" w:x="6800" w:y="13606"/>
        <w:rPr>
          <w:rStyle w:val="C3"/>
          <w:rtl w:val="0"/>
        </w:rPr>
      </w:pPr>
    </w:p>
    <w:p>
      <w:pPr>
        <w:pStyle w:val="P29"/>
        <w:framePr w:w="3839" w:h="249" w:hRule="exact" w:wrap="none" w:vAnchor="page" w:hAnchor="margin" w:x="6856" w:y="13662"/>
        <w:rPr>
          <w:rStyle w:val="C21"/>
          <w:rtl w:val="0"/>
        </w:rPr>
      </w:pPr>
      <w:r>
        <w:rPr>
          <w:rStyle w:val="C21"/>
          <w:rtl w:val="0"/>
        </w:rPr>
        <w:t>Praktické předvedení</w:t>
      </w:r>
    </w:p>
    <w:p>
      <w:pPr>
        <w:pStyle w:val="P16"/>
        <w:framePr w:w="6710" w:h="376" w:hRule="exact" w:wrap="none" w:vAnchor="page" w:hAnchor="margin" w:x="45" w:y="13982"/>
        <w:rPr>
          <w:rStyle w:val="C3"/>
          <w:rtl w:val="0"/>
        </w:rPr>
      </w:pPr>
    </w:p>
    <w:p>
      <w:pPr>
        <w:pStyle w:val="P17"/>
        <w:framePr w:w="6658" w:h="249" w:hRule="exact" w:wrap="none" w:vAnchor="page" w:hAnchor="margin" w:x="71" w:y="14038"/>
        <w:rPr>
          <w:rStyle w:val="C13"/>
          <w:rtl w:val="0"/>
        </w:rPr>
      </w:pPr>
      <w:r>
        <w:rPr>
          <w:rStyle w:val="C13"/>
          <w:rtl w:val="0"/>
        </w:rPr>
        <w:t>d) Opláštit nosné konstrukce deskami</w:t>
      </w:r>
    </w:p>
    <w:p>
      <w:pPr>
        <w:pStyle w:val="P30"/>
        <w:framePr w:w="3921" w:h="376" w:hRule="exact" w:wrap="none" w:vAnchor="page" w:hAnchor="margin" w:x="6800" w:y="13982"/>
        <w:rPr>
          <w:rStyle w:val="C3"/>
          <w:rtl w:val="0"/>
        </w:rPr>
      </w:pPr>
    </w:p>
    <w:p>
      <w:pPr>
        <w:pStyle w:val="P31"/>
        <w:framePr w:w="3839" w:h="249" w:hRule="exact" w:wrap="none" w:vAnchor="page" w:hAnchor="margin" w:x="6856" w:y="14038"/>
        <w:rPr>
          <w:rStyle w:val="C22"/>
          <w:rtl w:val="0"/>
        </w:rPr>
      </w:pPr>
      <w:r>
        <w:rPr>
          <w:rStyle w:val="C22"/>
          <w:rtl w:val="0"/>
        </w:rPr>
        <w:t>Praktické předvedení</w:t>
      </w:r>
    </w:p>
    <w:p>
      <w:pPr>
        <w:pStyle w:val="P32"/>
        <w:framePr w:w="10710" w:h="248" w:hRule="exact" w:wrap="none" w:vAnchor="page" w:hAnchor="margin" w:x="28" w:y="144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půdních vestaveb, 26.4.2026 21:47:29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půdních vestaveb, 26.4.2026 21:47:29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36-66-H/01 Montér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36-064-H Montér/montérka půdních vestaveb,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půdních vestaveb, 26.4.2026 21:47:29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podle zadání úkolu</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Ruční nářadí, pracovní oděv a obuv, osobní ochranné pracovní prostředky odpovídající prováděným pracím.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přípravy na zkoušku</w:t>
      </w:r>
    </w:p>
    <w:p>
      <w:pPr>
        <w:keepNext w:val="0"/>
        <w:keepLines w:val="0"/>
        <w:framePr w:w="10766" w:h="80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pStyle w:val="P33"/>
        <w:framePr w:w="10766" w:h="1146" w:hRule="exact" w:wrap="none" w:vAnchor="page" w:hAnchor="margin" w:x="0" w:y="12834"/>
        <w:rPr>
          <w:rStyle w:val="C3"/>
          <w:rtl w:val="0"/>
        </w:rPr>
      </w:pPr>
    </w:p>
    <w:p>
      <w:pPr>
        <w:pStyle w:val="P35"/>
        <w:framePr w:w="10710" w:h="340" w:hRule="exact" w:wrap="none" w:vAnchor="page" w:hAnchor="margin" w:x="28" w:y="12834"/>
        <w:rPr>
          <w:rStyle w:val="C25"/>
          <w:rtl w:val="0"/>
        </w:rPr>
      </w:pPr>
      <w:r>
        <w:rPr>
          <w:rStyle w:val="C25"/>
          <w:rtl w:val="0"/>
        </w:rPr>
        <w:t>Doba pro vykonání zkoušky</w:t>
      </w:r>
    </w:p>
    <w:p>
      <w:pPr>
        <w:keepNext w:val="0"/>
        <w:keepLines w:val="0"/>
        <w:framePr w:w="10766" w:h="806" w:hRule="exact" w:wrap="none" w:vAnchor="page" w:hAnchor="margin" w:x="0" w:y="13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w:t>
      </w:r>
    </w:p>
    <w:p>
      <w:pPr>
        <w:pStyle w:val="P21"/>
        <w:framePr w:w="7654" w:h="331" w:hRule="exact" w:wrap="none" w:vAnchor="page" w:hAnchor="margin" w:x="28" w:y="15940"/>
        <w:rPr>
          <w:rStyle w:val="C16"/>
          <w:rtl w:val="0"/>
        </w:rPr>
      </w:pPr>
      <w:r>
        <w:rPr>
          <w:rStyle w:val="C16"/>
          <w:rtl w:val="0"/>
        </w:rPr>
        <w:t>Montér/montérka půdních vestaveb, 26.4.2026 21:47:29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půdních vestaveb, 26.4.2026 21:47:29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96FC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20D0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