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07CAA8" Type="http://schemas.openxmlformats.org/officeDocument/2006/relationships/officeDocument" Target="/word/document.xml" /><Relationship Id="coreR1207CAA8" Type="http://schemas.openxmlformats.org/package/2006/relationships/metadata/core-properties" Target="/docProps/core.xml" /><Relationship Id="customR1207CA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Klapkař/klapkařka (kód: 21-032-H)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Získávání podkladů z norem a technické dokumentace, potřebných pro obsluhu výsypky nakládacího pásu velkostroje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klapky velkostroje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Ošetřování a údržba jednotlivých částí a systémů výsypky nakládacího pásu velkostroje, odstranění drobných závad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seřizování, údržbě a drobných opravách jednotlivých částí a systémů výsypky nakládacího pásu velkostroje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 a zásad požární prevence při obsluze, údržbě a opravách výsypky nakládacího pásu velkostroje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Orientace v zařízeních, navazujících na činnost výsypky nakládacího pásu velkostroje a v jejich technologických procesech</w:t>
      </w:r>
    </w:p>
    <w:p>
      <w:pPr>
        <w:pStyle w:val="P18"/>
        <w:framePr w:w="805" w:h="607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86"/>
        <w:rPr>
          <w:rStyle w:val="C11"/>
          <w:rtl w:val="0"/>
        </w:rPr>
      </w:pPr>
      <w:r>
        <w:rPr>
          <w:rStyle w:val="C11"/>
          <w:rtl w:val="0"/>
        </w:rPr>
        <w:t>Kontrola strojního zařízení jednotlivých částí a systémů výsypky nakládacího pásu velkostroje</w:t>
      </w:r>
    </w:p>
    <w:p>
      <w:pPr>
        <w:pStyle w:val="P14"/>
        <w:framePr w:w="805" w:h="376" w:hRule="exact" w:wrap="none" w:vAnchor="page" w:hAnchor="margin" w:x="9916" w:y="90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8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73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13.9.2026 17:53:34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vhodný pracovní oděv.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Ošetřování a údržba jednotlivých částí a systémů výsypky nakládacího pásu velkostroje, odstranění drobných závad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se jedná o alternaci následujících činností: čištění a promazání kluzných ložisek, kontrola lepených spojů pásů a jejich oprava poškození sponkováním, nastavení správné výšky zdvihu a vyložení vysýpacího výložníku, čištění lávek podél pásu, výměna opotřebených dopadových válečků, upevnění uvolněných šroubů a čepů.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která jsou ověřována "praktickým předvedením a ústním ověřením" uchazeč nejprve předvede činnost a následně ji popíše.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 na podmínky pro výkon povolání (nejde o podmínky pro připuštění ke zkoušce):</w:t>
      </w:r>
    </w:p>
    <w:p>
      <w:pPr>
        <w:keepNext w:val="0"/>
        <w:keepLines w:val="1"/>
        <w:framePr w:w="10766" w:h="12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splnění požadavků § 77 vyhlášky č. 26/1989 Sb. ve znění pozdějších předpisů</w:t>
      </w:r>
    </w:p>
    <w:p>
      <w:pPr>
        <w:keepNext w:val="0"/>
        <w:keepLines w:val="1"/>
        <w:framePr w:w="10766" w:h="12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6 měsíců praxe při provozu velkostroje a absolvování výcviku při obsluze zařízení výsypky nakládacího pásu velkostroje v rozsahu nejméně 20 hodin (vyhláška č. 26/1989 Sb. ve znění pozdějších předpisů)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13.9.2026 17:53:34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13.9.2026 17:53:34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A02F68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