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970F4D" Type="http://schemas.openxmlformats.org/officeDocument/2006/relationships/officeDocument" Target="/word/document.xml" /><Relationship Id="coreR6E970F4D" Type="http://schemas.openxmlformats.org/package/2006/relationships/metadata/core-properties" Target="/docProps/core.xml" /><Relationship Id="customR6E970F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malé zemědělské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Demontáž, montáž a seřizování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malé zemědělské mechanizaci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malé zemědělské mechanizace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29.10.2026 0:50:42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"Odzkoušení funkčnosti opraveného stroje, zařízení nebo vozidla" v kritériu b) uchazeč předvede použití dalšího závěsného nebo návěsného stroje nebo nářadí, připojení k malotraktoru a vyzkoušení funkčnosti soupravy.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29.10.2026 0:50:42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29.10.2026 0:50:42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