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81CFA7" Type="http://schemas.openxmlformats.org/officeDocument/2006/relationships/officeDocument" Target="/word/document.xml" /><Relationship Id="coreR4281CFA7" Type="http://schemas.openxmlformats.org/package/2006/relationships/metadata/core-properties" Target="/docProps/core.xml" /><Relationship Id="customR4281CF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Staniční pracovník lanové dráhy (kód: 23-079-H)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lanové dráhy, lyžařského vleku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provozu lanové dráhy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nástupu, přepravy a výstupu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zdravotnické pomoci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Staniční pracovník lanové dráhy, 29.10.2026 10:02:23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nejdůležitějších právních předpisů týkajících se provozu lanových drah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v používané terminologii z oblasti provozu lanových drah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podmínky provozuschopnosti lanové dráhy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Prokázat znalost požadavků na obsah vnitřních předpisů a dalších nařízení provozovatele lanové dráhy v rozsahu daném pro pracovníka v oblasti obsluhy a údržby lanové dráhy</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Písemné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Vedení dokumentace o provozu lanové dráhy</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Provést záznam do provozní dokumentace lanové dráhy</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b) Provést záznam do ostatních dokumentů souvisejících s provozem lanové dráhy</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w:t>
      </w:r>
    </w:p>
    <w:p>
      <w:pPr>
        <w:pStyle w:val="P32"/>
        <w:framePr w:w="10710" w:h="248" w:hRule="exact" w:wrap="none" w:vAnchor="page" w:hAnchor="margin" w:x="28" w:y="8179"/>
        <w:rPr>
          <w:rStyle w:val="C23"/>
          <w:rtl w:val="0"/>
        </w:rPr>
      </w:pPr>
      <w:r>
        <w:rPr>
          <w:rStyle w:val="C23"/>
          <w:rtl w:val="0"/>
        </w:rPr>
        <w:t>Je třeba splnit obě kritéria.</w:t>
      </w:r>
    </w:p>
    <w:p>
      <w:pPr>
        <w:pStyle w:val="P23"/>
        <w:framePr w:w="10710" w:h="340" w:hRule="exact" w:wrap="none" w:vAnchor="page" w:hAnchor="margin" w:x="28" w:y="8614"/>
        <w:rPr>
          <w:rStyle w:val="C18"/>
          <w:rtl w:val="0"/>
        </w:rPr>
      </w:pPr>
      <w:r>
        <w:rPr>
          <w:rStyle w:val="C18"/>
          <w:rtl w:val="0"/>
        </w:rPr>
        <w:t>Organizace nástupu, přepravy a výstupu</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Prokázat znalost správné terminologie, rozlišit součásti a funkce lanové dráhy vzhledem k vykonávaným pracovním činnostem</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Písemné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Definovat podmínky pro přepravu osob dle provozních předpisů (přepravní řád, smluvní přepravní podmínky lanové dráhy)</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Písemné ověření</w:t>
      </w:r>
    </w:p>
    <w:p>
      <w:pPr>
        <w:pStyle w:val="P12"/>
        <w:framePr w:w="6710" w:h="831" w:hRule="exact" w:wrap="none" w:vAnchor="page" w:hAnchor="margin" w:x="45" w:y="10644"/>
        <w:rPr>
          <w:rStyle w:val="C3"/>
          <w:rtl w:val="0"/>
        </w:rPr>
      </w:pPr>
    </w:p>
    <w:p>
      <w:pPr>
        <w:pStyle w:val="P13"/>
        <w:framePr w:w="6658" w:h="704" w:hRule="exact" w:wrap="none" w:vAnchor="page" w:hAnchor="margin" w:x="71" w:y="10700"/>
        <w:rPr>
          <w:rStyle w:val="C11"/>
          <w:rtl w:val="0"/>
        </w:rPr>
      </w:pPr>
      <w:r>
        <w:rPr>
          <w:rStyle w:val="C11"/>
          <w:rtl w:val="0"/>
        </w:rPr>
        <w:t>c) Určit pravidla bezpečného provozu a možné zdroje nebezpečných případů vyplývající z provozu lanové dráhy; prokázat znalost požadovaných bezpečnostních opatření</w:t>
      </w:r>
    </w:p>
    <w:p>
      <w:pPr>
        <w:pStyle w:val="P28"/>
        <w:framePr w:w="3921" w:h="831" w:hRule="exact" w:wrap="none" w:vAnchor="page" w:hAnchor="margin" w:x="6800" w:y="10644"/>
        <w:rPr>
          <w:rStyle w:val="C3"/>
          <w:rtl w:val="0"/>
        </w:rPr>
      </w:pPr>
    </w:p>
    <w:p>
      <w:pPr>
        <w:pStyle w:val="P29"/>
        <w:framePr w:w="3839" w:h="704" w:hRule="exact" w:wrap="none" w:vAnchor="page" w:hAnchor="margin" w:x="6856" w:y="10700"/>
        <w:rPr>
          <w:rStyle w:val="C21"/>
          <w:rtl w:val="0"/>
        </w:rPr>
      </w:pPr>
      <w:r>
        <w:rPr>
          <w:rStyle w:val="C21"/>
          <w:rtl w:val="0"/>
        </w:rPr>
        <w:t>Písemné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d) Prokázat znalost základních povinností pracovníka při obsluze lanové dráhy v jednotlivých provozních režimech</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Písemné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e) Prokázat znalost povinností pracovníka při vzniku mimořádných událostí v provozu lanové dráhy a při mimořádných povětrnostních podmínkách</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Písemné ověření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f) Uvést zařízení lanové dráhy a její okolí do řádného stavu</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 a ústní ověření</w:t>
      </w:r>
    </w:p>
    <w:p>
      <w:pPr>
        <w:pStyle w:val="P12"/>
        <w:framePr w:w="6710" w:h="607" w:hRule="exact" w:wrap="none" w:vAnchor="page" w:hAnchor="margin" w:x="45" w:y="13065"/>
        <w:rPr>
          <w:rStyle w:val="C3"/>
          <w:rtl w:val="0"/>
        </w:rPr>
      </w:pPr>
    </w:p>
    <w:p>
      <w:pPr>
        <w:pStyle w:val="P13"/>
        <w:framePr w:w="6658" w:h="480" w:hRule="exact" w:wrap="none" w:vAnchor="page" w:hAnchor="margin" w:x="71" w:y="13121"/>
        <w:rPr>
          <w:rStyle w:val="C11"/>
          <w:rtl w:val="0"/>
        </w:rPr>
      </w:pPr>
      <w:r>
        <w:rPr>
          <w:rStyle w:val="C11"/>
          <w:rtl w:val="0"/>
        </w:rPr>
        <w:t>g) Posoudit s využitím provozní dokumentace lanové dráhy provozně - bezpečnostní parametry předepsané pro nástupní a výstupní prostory</w:t>
      </w:r>
    </w:p>
    <w:p>
      <w:pPr>
        <w:pStyle w:val="P28"/>
        <w:framePr w:w="3921" w:h="607" w:hRule="exact" w:wrap="none" w:vAnchor="page" w:hAnchor="margin" w:x="6800" w:y="13065"/>
        <w:rPr>
          <w:rStyle w:val="C3"/>
          <w:rtl w:val="0"/>
        </w:rPr>
      </w:pPr>
    </w:p>
    <w:p>
      <w:pPr>
        <w:pStyle w:val="P29"/>
        <w:framePr w:w="3839" w:h="480" w:hRule="exact" w:wrap="none" w:vAnchor="page" w:hAnchor="margin" w:x="6856" w:y="13121"/>
        <w:rPr>
          <w:rStyle w:val="C21"/>
          <w:rtl w:val="0"/>
        </w:rPr>
      </w:pPr>
      <w:r>
        <w:rPr>
          <w:rStyle w:val="C21"/>
          <w:rtl w:val="0"/>
        </w:rPr>
        <w:t>Praktické předvedení a ústní ověření</w:t>
      </w:r>
    </w:p>
    <w:p>
      <w:pPr>
        <w:pStyle w:val="P16"/>
        <w:framePr w:w="6710" w:h="607" w:hRule="exact" w:wrap="none" w:vAnchor="page" w:hAnchor="margin" w:x="45" w:y="13671"/>
        <w:rPr>
          <w:rStyle w:val="C3"/>
          <w:rtl w:val="0"/>
        </w:rPr>
      </w:pPr>
    </w:p>
    <w:p>
      <w:pPr>
        <w:pStyle w:val="P17"/>
        <w:framePr w:w="6658" w:h="480" w:hRule="exact" w:wrap="none" w:vAnchor="page" w:hAnchor="margin" w:x="71" w:y="13727"/>
        <w:rPr>
          <w:rStyle w:val="C13"/>
          <w:rtl w:val="0"/>
        </w:rPr>
      </w:pPr>
      <w:r>
        <w:rPr>
          <w:rStyle w:val="C13"/>
          <w:rtl w:val="0"/>
        </w:rPr>
        <w:t>h) Předvést povinnosti pracovníka při nastupování a vystupování cestujících s přihlédnutím k jednotlivým kategoriím těchto osob a posoudit reálné řešení</w:t>
      </w:r>
    </w:p>
    <w:p>
      <w:pPr>
        <w:pStyle w:val="P30"/>
        <w:framePr w:w="3921" w:h="607" w:hRule="exact" w:wrap="none" w:vAnchor="page" w:hAnchor="margin" w:x="6800" w:y="13671"/>
        <w:rPr>
          <w:rStyle w:val="C3"/>
          <w:rtl w:val="0"/>
        </w:rPr>
      </w:pPr>
    </w:p>
    <w:p>
      <w:pPr>
        <w:pStyle w:val="P31"/>
        <w:framePr w:w="3839" w:h="480" w:hRule="exact" w:wrap="none" w:vAnchor="page" w:hAnchor="margin" w:x="6856" w:y="13727"/>
        <w:rPr>
          <w:rStyle w:val="C22"/>
          <w:rtl w:val="0"/>
        </w:rPr>
      </w:pPr>
      <w:r>
        <w:rPr>
          <w:rStyle w:val="C22"/>
          <w:rtl w:val="0"/>
        </w:rPr>
        <w:t>Praktické předvedení a ústní ověření</w:t>
      </w:r>
    </w:p>
    <w:p>
      <w:pPr>
        <w:pStyle w:val="P12"/>
        <w:framePr w:w="6710" w:h="607" w:hRule="exact" w:wrap="none" w:vAnchor="page" w:hAnchor="margin" w:x="45" w:y="14278"/>
        <w:rPr>
          <w:rStyle w:val="C3"/>
          <w:rtl w:val="0"/>
        </w:rPr>
      </w:pPr>
    </w:p>
    <w:p>
      <w:pPr>
        <w:pStyle w:val="P13"/>
        <w:framePr w:w="6658" w:h="480" w:hRule="exact" w:wrap="none" w:vAnchor="page" w:hAnchor="margin" w:x="71" w:y="14334"/>
        <w:rPr>
          <w:rStyle w:val="C11"/>
          <w:rtl w:val="0"/>
        </w:rPr>
      </w:pPr>
      <w:r>
        <w:rPr>
          <w:rStyle w:val="C11"/>
          <w:rtl w:val="0"/>
        </w:rPr>
        <w:t>i) Definovat regulativa pro přepravu osob a zboží, vyplývající z vnitřních předpisů provozovatele lanové dráhy</w:t>
      </w:r>
    </w:p>
    <w:p>
      <w:pPr>
        <w:pStyle w:val="P28"/>
        <w:framePr w:w="3921" w:h="607" w:hRule="exact" w:wrap="none" w:vAnchor="page" w:hAnchor="margin" w:x="6800" w:y="14278"/>
        <w:rPr>
          <w:rStyle w:val="C3"/>
          <w:rtl w:val="0"/>
        </w:rPr>
      </w:pPr>
    </w:p>
    <w:p>
      <w:pPr>
        <w:pStyle w:val="P29"/>
        <w:framePr w:w="3839" w:h="480" w:hRule="exact" w:wrap="none" w:vAnchor="page" w:hAnchor="margin" w:x="6856" w:y="14334"/>
        <w:rPr>
          <w:rStyle w:val="C21"/>
          <w:rtl w:val="0"/>
        </w:rPr>
      </w:pPr>
      <w:r>
        <w:rPr>
          <w:rStyle w:val="C21"/>
          <w:rtl w:val="0"/>
        </w:rPr>
        <w:t>Písemné ověření</w:t>
      </w:r>
    </w:p>
    <w:p>
      <w:pPr>
        <w:pStyle w:val="P32"/>
        <w:framePr w:w="10710" w:h="248" w:hRule="exact" w:wrap="none" w:vAnchor="page" w:hAnchor="margin" w:x="28" w:y="14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pracovník lanové dráhy, 29.10.2026 10:02:23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funkce elektrických zařízení lanové dráhy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Prokázat znalost možných ohrožení elektrickými zařízeními lanové dráhy a možných způsobů ochrany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bezpečné činnosti na elektrických zařízeních lanových drah a oprávnění pracovníků k jednotlivým činnostem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Písemné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Definovat kvalifikační podmínky pro práci na elektrických zařízeních lanových drah</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Poskytování první zdravotnické pomoci</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Prokázat znalost v organizaci záchrany (v lyžařském areálu obecně, v prostorách nástupu a výstupu z lanové dráhy)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Písemné ověření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Definovat a ukázat na příkladu základní postup při poskytování první pomoci</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c) Popsat a demonstrovat poskytnutí první pomoci při úrazu elektrickým proudem</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 a 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d) Určit minimální rozsah vybavenosti lyžařského areálu zdravotnickým materiálem a transportními prostředky</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Písemné ověření</w:t>
      </w:r>
    </w:p>
    <w:p>
      <w:pPr>
        <w:pStyle w:val="P32"/>
        <w:framePr w:w="10710" w:h="248" w:hRule="exact" w:wrap="none" w:vAnchor="page" w:hAnchor="margin" w:x="28" w:y="92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pracovník lanové dráhy, 29.10.2026 10:02:23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https://nsp.cz/jednotka-prace/stanicni-pracovnik-lanove#zdravotni-zpusobilost).</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sdělí a nejpozději spolu s pozvánkou zašle uchazeči informaci o druhu a typu osobní lanové dráhy, na které bude probíhat praktické ověření jednotlivých kritérií.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u kompetencí Orientace v předpisech a technických normách, Organizace nástupu, přepravy a výstupu, Poskytování první zdravotnické pomoci, Orientace v dokumentaci a normách elektrotechnických a elektronických zapojení, rozvodů a zařízení se provádí prostřednictvím písemného testu.</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Pravidla pro aplikaci písemných testů jako způsobu ověřování</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w:t>
      </w:r>
      <w:r>
        <w:rPr>
          <w:rFonts w:ascii="Arial" w:cs="Arial" w:hAnsi="Arial" w:eastAsia="Arial"/>
          <w:b w:val="1"/>
          <w:i w:val="0"/>
          <w:caps w:val="0"/>
          <w:strike w:val="0"/>
          <w:noProof w:val="0"/>
          <w:vanish w:val="0"/>
          <w:color w:val="auto"/>
          <w:sz w:val="20"/>
          <w:u w:val="none"/>
          <w:shd w:val="clear" w:color="auto" w:fill="auto"/>
          <w:vertAlign w:val="baseline"/>
          <w:lang/>
        </w:rPr>
        <w:t>ze souboru obsahujícím minimálně 110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řádově několik desítek různě sestavených testů.</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dvě podmínky: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předpisech a technických normách 20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nástupu, přepravy a výstupu 50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20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zařízení20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tesu pro každého uchazeče, sestaveného z 30 otázek s následujícím zastoupením jednotlivých oblastí:</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každou oblast následující počet otázek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předpisech a technických normách 4 otázky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nástupu, přepravy a výstupu18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4 otázky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zařízení4 otázky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alespoň jednu otázku.</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75 % úspěšnosti zodpovězení otázek za každou oblast a zároveň 80 % úspěšnosti v testu jako celku.</w:t>
      </w:r>
    </w:p>
    <w:p>
      <w:pPr>
        <w:pStyle w:val="P21"/>
        <w:framePr w:w="7654" w:h="331" w:hRule="exact" w:wrap="none" w:vAnchor="page" w:hAnchor="margin" w:x="28" w:y="15940"/>
        <w:rPr>
          <w:rStyle w:val="C16"/>
          <w:rtl w:val="0"/>
        </w:rPr>
      </w:pPr>
      <w:r>
        <w:rPr>
          <w:rStyle w:val="C16"/>
          <w:rtl w:val="0"/>
        </w:rPr>
        <w:t>Staniční pracovník lanové dráhy, 29.10.2026 10:02:23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strojního, elektrotechnického, stavebního nebo dopravního zaměření a minimálně 5 let praxe v oboru osobní lanové dopravy a zdravotnický kurz zaměřený na poskytování první pomoci v minimálním rozsahu 10 hodin.</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strojního, elektrotechnického, stavebního nebo dopravního zaměření a minimálně 5 let praxe v oboru osobní lanové dopravy a zdravotnický kurz zaměřený na poskytování první pomoci v minimálním rozsahu 10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21"/>
        <w:framePr w:w="7654" w:h="331" w:hRule="exact" w:wrap="none" w:vAnchor="page" w:hAnchor="margin" w:x="28" w:y="15940"/>
        <w:rPr>
          <w:rStyle w:val="C16"/>
          <w:rtl w:val="0"/>
        </w:rPr>
      </w:pPr>
      <w:r>
        <w:rPr>
          <w:rStyle w:val="C16"/>
          <w:rtl w:val="0"/>
        </w:rPr>
        <w:t>Staniční pracovník lanové dráhy, 29.10.2026 10:02:23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prostředí plně funkční osobní lanové dráhy s volným přístupem do všech prostorů a podle konstrukce ke všem zařízením lanové dráhy (stanice, technické prostory s poháněcím mechanismem - motor, jeho napájecí součásti a převodovka, funkční trasa lanové dráhy, měřící přístroje pro určení rychlosti větru, či teploty).</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písemné části zkoušky:</w:t>
      </w:r>
    </w:p>
    <w:p>
      <w:pPr>
        <w:keepNext w:val="0"/>
        <w:keepLines w:val="1"/>
        <w:framePr w:w="10766" w:h="7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s odpovídajícím počtem míst k sezení a stoly</w:t>
      </w:r>
    </w:p>
    <w:p>
      <w:pPr>
        <w:keepNext w:val="0"/>
        <w:keepLines w:val="1"/>
        <w:framePr w:w="10766" w:h="7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(PC), projekční technika, flipchart, tiskárna</w:t>
      </w:r>
    </w:p>
    <w:p>
      <w:pPr>
        <w:keepNext w:val="0"/>
        <w:keepLines w:val="1"/>
        <w:framePr w:w="10766" w:h="7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a technické normy z oblasti osobní lanové dopravy v platném znění:</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Zákonč. 319/2016 Sb., kterým se mění zákon č. 266/1994 Sb., o dráhách, ve znění pozdějších předpisů, a další související zákony</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č. 100/1995 Sb., kterou se stanoví podmínky pro provoz, konstrukci a výrobu určených technických zařízení a jejich konkretizace (Řád určených technických zařízení), ve znění vyhlášky č. 279/2000 Sb., nařízení vlády č. 352/2000 Sb., vyhlášky č. 210/2006 Sb., a vyhlášky č. 128/2017 Sb. </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101/1995 Sb., kterou se vydává Řád pro zdravotní způsobilost osob při provozování dráhy a drážní dopravy, ve znění vyhlášky MDS č. 455/2000 Sb., vyhlášky č. 194/2005 Sb., vyhlášky č. 305/2007 Sb., vyhlášky č. 16/2012 Sb., vyhlášky č. 33/2013 Sb., a vyhlášky č. 129/2017 Sb.</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16/2012 Sb., o odborné způsobilosti osob řídících drážní vozidlo a osob provádějících revize, prohlídky a zkoušky určených technických zařízení a o změně vyhlášky Ministerstva dopravy č. 101/1995 Sb., kterou se vydává Řád pro zdravotní a odbornou způsobilost osob při provozování dráhy a drážní dopravy, ve znění pozdějších předpisů, ve znění vyhlášky č. 160/2015 Sb., a vyhlášky č. 130/2017 Sb.</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MD č. 177/1995 Sb., kterou se vydává stavební a technický řád drah, ve znění vyhlášky MD č. 243/1996 Sb., vyhlášky MDS č. 346/2000 Sb., vyhlášky MDS č. 413/2001 Sb., vyhlášky MD č. 577/2004 Sb., vyhlášky č. 58/2013 Sb., vyhlášky č. 8/2015 Sb., a vyhlášky č. 117/2017 Sb.</w:t>
      </w:r>
    </w:p>
    <w:p>
      <w:pPr>
        <w:keepNext w:val="0"/>
        <w:keepLines w:val="1"/>
        <w:framePr w:w="10766" w:h="7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lanové dráhy</w:t>
      </w:r>
    </w:p>
    <w:p>
      <w:pPr>
        <w:keepNext w:val="0"/>
        <w:keepLines w:val="1"/>
        <w:framePr w:w="10766" w:h="7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demonstraci poskytnutí první pomoci při úrazu elektrickým proudem</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Doba přípravy na zkoušku</w:t>
      </w:r>
    </w:p>
    <w:p>
      <w:pPr>
        <w:keepNext w:val="0"/>
        <w:keepLines w:val="0"/>
        <w:framePr w:w="10766" w:h="80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pro vykonání zkoušky</w:t>
      </w:r>
    </w:p>
    <w:p>
      <w:pPr>
        <w:keepNext w:val="0"/>
        <w:keepLines w:val="0"/>
        <w:framePr w:w="10766" w:h="103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doba trvání písemné části zkoušky maximálně 60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Staniční pracovník lanové dráhy, 29.10.2026 10:02:23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pracovník lanové dráhy, 29.10.2026 10:02:23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AC92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2BDA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75D0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5EFC4C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