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AC028D" Type="http://schemas.openxmlformats.org/officeDocument/2006/relationships/officeDocument" Target="/word/document.xml" /><Relationship Id="coreR60AC028D" Type="http://schemas.openxmlformats.org/package/2006/relationships/metadata/core-properties" Target="/docProps/core.xml" /><Relationship Id="customR60AC02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pracovník / samostatná knihovnice pracovnice správy fondů, 1.11.2026 1:27:27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pracovník / samostatná knihovnice pracovnice správy fondů, 1.11.2026 1:27:27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