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21D73D" Type="http://schemas.openxmlformats.org/officeDocument/2006/relationships/officeDocument" Target="/word/document.xml" /><Relationship Id="coreR3D21D73D" Type="http://schemas.openxmlformats.org/package/2006/relationships/metadata/core-properties" Target="/docProps/core.xml" /><Relationship Id="customR3D21D7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zemědělských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operace ručního tváření kovů za tepla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strojů a zařízení v chovu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Demontáž, montáž a seřizování strojů a zařízení v chovu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strojích a strojních zařízeních v chovu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Odzkoušení funkčnosti opraveného stroje, zařízení nebo vozidla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Diagnostikování poruch s využitím přístrojů a stanovení způsobu 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Posuzování stupně opotřebení a funkční způsobilosti jednotlivých součástí s ohledem na optimální provoz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Opravy a údržba motorového vozidla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Obsluha soupravy traktoru a zemědělského stroje pro chov zvířat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15.08.2012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27.10.2026 4:59:23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odborná způsobilost podle ČSN 05 07 05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501 Řízení osobních automobilů – řidičský průkaz sk. B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502 Řízení nákladních automobilů – řidičský průkaz sk. C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do navazujících činností vedoucích k ucelenému opravárenskému úkonu.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 a ke kvalitě zvládání operací.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27.10.2026 4:59:23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zemědělské techniky Praha - Ruzyně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SOU, Pod Klapicí 11, Praha 5 - Radotín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27.10.2026 4:59:23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