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8839AE" Type="http://schemas.openxmlformats.org/officeDocument/2006/relationships/officeDocument" Target="/word/document.xml" /><Relationship Id="coreR598839AE" Type="http://schemas.openxmlformats.org/package/2006/relationships/metadata/core-properties" Target="/docProps/core.xml" /><Relationship Id="customR598839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29.10.2026 3:18:35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soustruhů a vrtaček v kamenické výrobě, 29.10.2026 3:18:35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