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24C424" Type="http://schemas.openxmlformats.org/officeDocument/2006/relationships/officeDocument" Target="/word/document.xml" /><Relationship Id="coreR5B24C424" Type="http://schemas.openxmlformats.org/package/2006/relationships/metadata/core-properties" Target="/docProps/core.xml" /><Relationship Id="customR5B24C4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Tepelné zpracování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operace ručního tváření kovů za tepla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Demontáž, montáž a seřizování strojů a zařízení pro pěstování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údržbářských a opravárenských prací na strojích a strojních zařízeních pro pěstování rostlin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Odzkoušení funkčnosti opraveného stroje, zařízení nebo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Diagnostikování poruch s využitím přístrojů a stanovení způsobu opravy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Opravy a údržba motorového vozidla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607" w:hRule="exact" w:wrap="none" w:vAnchor="page" w:hAnchor="margin" w:x="45" w:y="10511"/>
        <w:rPr>
          <w:rStyle w:val="C3"/>
          <w:rtl w:val="0"/>
        </w:rPr>
      </w:pPr>
    </w:p>
    <w:p>
      <w:pPr>
        <w:pStyle w:val="P17"/>
        <w:framePr w:w="9774" w:h="480" w:hRule="exact" w:wrap="none" w:vAnchor="page" w:hAnchor="margin" w:x="71" w:y="1056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10511"/>
        <w:rPr>
          <w:rStyle w:val="C3"/>
          <w:rtl w:val="0"/>
        </w:rPr>
      </w:pPr>
    </w:p>
    <w:p>
      <w:pPr>
        <w:pStyle w:val="P19"/>
        <w:framePr w:w="723" w:h="480" w:hRule="exact" w:wrap="none" w:vAnchor="page" w:hAnchor="margin" w:x="9972" w:y="1056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Obsluha soupravy traktoru a zemědělského stroje pro pěstování rostlin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Evidování technických dat o průběhu a výsledcích práce</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Řízení motorových vozidel v rozsahu řidičského oprávnění skupin T, B a C</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607" w:hRule="exact" w:wrap="none" w:vAnchor="page" w:hAnchor="margin" w:x="45" w:y="12246"/>
        <w:rPr>
          <w:rStyle w:val="C3"/>
          <w:rtl w:val="0"/>
        </w:rPr>
      </w:pPr>
    </w:p>
    <w:p>
      <w:pPr>
        <w:pStyle w:val="P17"/>
        <w:framePr w:w="9774" w:h="480" w:hRule="exact" w:wrap="none" w:vAnchor="page" w:hAnchor="margin" w:x="71" w:y="12302"/>
        <w:rPr>
          <w:rStyle w:val="C13"/>
          <w:rtl w:val="0"/>
        </w:rPr>
      </w:pPr>
      <w:r>
        <w:rPr>
          <w:rStyle w:val="C13"/>
          <w:rtl w:val="0"/>
        </w:rPr>
        <w:t>Svařování elektrickým obloukem (v rozsahu osnov ZK 111 W 01 nebo ZK 135 W 01), svařování plamenem a řezání kyslíkem (v rozsahu osnovy ZK 311 W 01)</w:t>
      </w:r>
    </w:p>
    <w:p>
      <w:pPr>
        <w:pStyle w:val="P18"/>
        <w:framePr w:w="805" w:h="607" w:hRule="exact" w:wrap="none" w:vAnchor="page" w:hAnchor="margin" w:x="9916" w:y="12246"/>
        <w:rPr>
          <w:rStyle w:val="C3"/>
          <w:rtl w:val="0"/>
        </w:rPr>
      </w:pPr>
    </w:p>
    <w:p>
      <w:pPr>
        <w:pStyle w:val="P19"/>
        <w:framePr w:w="723" w:h="480" w:hRule="exact" w:wrap="none" w:vAnchor="page" w:hAnchor="margin" w:x="9972" w:y="12302"/>
        <w:rPr>
          <w:rStyle w:val="C14"/>
          <w:rtl w:val="0"/>
        </w:rPr>
      </w:pPr>
      <w:r>
        <w:rPr>
          <w:rStyle w:val="C14"/>
          <w:rtl w:val="0"/>
        </w:rPr>
        <w:t>3</w:t>
      </w:r>
    </w:p>
    <w:p>
      <w:pPr>
        <w:pStyle w:val="P7"/>
        <w:framePr w:w="8788" w:h="340" w:hRule="exact" w:wrap="none" w:vAnchor="page" w:hAnchor="margin" w:x="28" w:y="13080"/>
        <w:rPr>
          <w:rStyle w:val="C8"/>
          <w:rtl w:val="0"/>
        </w:rPr>
      </w:pPr>
      <w:r>
        <w:rPr>
          <w:rStyle w:val="C8"/>
          <w:rtl w:val="0"/>
        </w:rPr>
        <w:t>Platnost standardu</w:t>
      </w:r>
    </w:p>
    <w:p>
      <w:pPr>
        <w:pStyle w:val="P20"/>
        <w:framePr w:w="4283" w:h="248" w:hRule="exact" w:wrap="none" w:vAnchor="page" w:hAnchor="margin" w:x="28" w:y="13420"/>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Opravář strojů a zařízení v pěstování rostlin, 13.6.2026 11:14:12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slovní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slovní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slovní vysvětlení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slovní vysvětlení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zpracování, slovní zdůvodnění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zpracování, slovní zdůvodnění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Doporučit ke zvolenému technologickému postupu nejvhodnější metodu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zpracování, slovní zdůvodnění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Ruční obrábění a zpracování kovových materiálů, popř. plastů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1055" w:hRule="exact" w:wrap="none" w:vAnchor="page" w:hAnchor="margin" w:x="45" w:y="10043"/>
        <w:rPr>
          <w:rStyle w:val="C3"/>
          <w:rtl w:val="0"/>
        </w:rPr>
      </w:pPr>
    </w:p>
    <w:p>
      <w:pPr>
        <w:pStyle w:val="P13"/>
        <w:framePr w:w="6658" w:h="928" w:hRule="exact" w:wrap="none" w:vAnchor="page" w:hAnchor="margin" w:x="71" w:y="10099"/>
        <w:rPr>
          <w:rStyle w:val="C11"/>
          <w:rtl w:val="0"/>
        </w:rPr>
      </w:pPr>
      <w:r>
        <w:rPr>
          <w:rStyle w:val="C11"/>
          <w:rtl w:val="0"/>
        </w:rPr>
        <w:t>a) Předvést stanovené operace ručního obrábění a zpracování kovových materiálů, popř. plastů (např. řezání, stříhání, pilování, vrtání, broušení, ohýbání aj.) nejméně u 3 technologií (pokud možno na konkrétním výrobku) s využitím výrobní dokumentace</w:t>
      </w:r>
    </w:p>
    <w:p>
      <w:pPr>
        <w:pStyle w:val="P28"/>
        <w:framePr w:w="3921" w:h="1055" w:hRule="exact" w:wrap="none" w:vAnchor="page" w:hAnchor="margin" w:x="6800" w:y="10043"/>
        <w:rPr>
          <w:rStyle w:val="C3"/>
          <w:rtl w:val="0"/>
        </w:rPr>
      </w:pPr>
    </w:p>
    <w:p>
      <w:pPr>
        <w:pStyle w:val="P29"/>
        <w:framePr w:w="3839" w:h="928" w:hRule="exact" w:wrap="none" w:vAnchor="page" w:hAnchor="margin" w:x="6856" w:y="10099"/>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se slovním zdůvodněním postupu a zhodnocením výsledků</w:t>
      </w:r>
    </w:p>
    <w:p>
      <w:pPr>
        <w:pStyle w:val="P12"/>
        <w:framePr w:w="6710" w:h="831" w:hRule="exact" w:wrap="none" w:vAnchor="page" w:hAnchor="margin" w:x="45" w:y="11929"/>
        <w:rPr>
          <w:rStyle w:val="C3"/>
          <w:rtl w:val="0"/>
        </w:rPr>
      </w:pPr>
    </w:p>
    <w:p>
      <w:pPr>
        <w:pStyle w:val="P13"/>
        <w:framePr w:w="6658" w:h="704" w:hRule="exact" w:wrap="none" w:vAnchor="page" w:hAnchor="margin" w:x="71" w:y="11985"/>
        <w:rPr>
          <w:rStyle w:val="C11"/>
          <w:rtl w:val="0"/>
        </w:rPr>
      </w:pPr>
      <w:r>
        <w:rPr>
          <w:rStyle w:val="C11"/>
          <w:rtl w:val="0"/>
        </w:rPr>
        <w:t>c) Dodržet zásady BOZP pro ruční obrábění a zpracovávání kovových materiálů, popř. plastů</w:t>
      </w:r>
    </w:p>
    <w:p>
      <w:pPr>
        <w:pStyle w:val="P28"/>
        <w:framePr w:w="3921" w:h="831" w:hRule="exact" w:wrap="none" w:vAnchor="page" w:hAnchor="margin" w:x="6800" w:y="11929"/>
        <w:rPr>
          <w:rStyle w:val="C3"/>
          <w:rtl w:val="0"/>
        </w:rPr>
      </w:pPr>
    </w:p>
    <w:p>
      <w:pPr>
        <w:pStyle w:val="P29"/>
        <w:framePr w:w="3839" w:h="704" w:hRule="exact" w:wrap="none" w:vAnchor="page" w:hAnchor="margin" w:x="6856" w:y="11985"/>
        <w:rPr>
          <w:rStyle w:val="C21"/>
          <w:rtl w:val="0"/>
        </w:rPr>
      </w:pPr>
      <w:r>
        <w:rPr>
          <w:rStyle w:val="C21"/>
          <w:rtl w:val="0"/>
        </w:rPr>
        <w:t>Praktické předvedení se slovním zdůvodněním postupu a zhodnocením výsledků</w:t>
      </w:r>
    </w:p>
    <w:p>
      <w:pPr>
        <w:pStyle w:val="P32"/>
        <w:framePr w:w="10710" w:h="248" w:hRule="exact" w:wrap="none" w:vAnchor="page" w:hAnchor="margin" w:x="28" w:y="12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13.6.2026 11:14:12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stanovené technologické úkony při strojním obrábění technických materiálů nebo renovaci součástí (např. při soustružení, frézování, obrážení, broušení apod.) nejméně u 3 technologií (pokud možno na konkrétním výrobku) s využitím výrobní dokumentace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se slovním zdůvodněním postupu a zhodnocením výsledků</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Dodržet zásady BOZP pro strojní obrábění technických materiálů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Tepelné zpracování materiálů</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a používat pomůcky a zařízení pro tepelné zpracování oceli a pro kontrolu a registraci teploty</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Praktické předvedení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Odhadnout teplotu materiálu podle barvy</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c) Provést základní operace související s tepelným zpracováním oceli</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se slovním zdůvodněním postupu</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d) Tepelně zpracovat určené nářadí nebo strojní součást a provést kontrolu tvrdosti</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se slovním vysvětlením postupu a dosažených výsledků</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e) Dodržet zásady BOZP pro tepelné zpracování oceli</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Základní operace ručního tváření kovů za tepla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w:t>
      </w:r>
    </w:p>
    <w:p>
      <w:pPr>
        <w:pStyle w:val="P16"/>
        <w:framePr w:w="6710" w:h="376" w:hRule="exact" w:wrap="none" w:vAnchor="page" w:hAnchor="margin" w:x="45" w:y="11135"/>
        <w:rPr>
          <w:rStyle w:val="C3"/>
          <w:rtl w:val="0"/>
        </w:rPr>
      </w:pPr>
    </w:p>
    <w:p>
      <w:pPr>
        <w:pStyle w:val="P17"/>
        <w:framePr w:w="6658" w:h="249" w:hRule="exact" w:wrap="none" w:vAnchor="page" w:hAnchor="margin" w:x="71" w:y="11191"/>
        <w:rPr>
          <w:rStyle w:val="C13"/>
          <w:rtl w:val="0"/>
        </w:rPr>
      </w:pPr>
      <w:r>
        <w:rPr>
          <w:rStyle w:val="C13"/>
          <w:rtl w:val="0"/>
        </w:rPr>
        <w:t>b) Předvést správný postup při ohřívání a ochlazování materiálu</w:t>
      </w:r>
    </w:p>
    <w:p>
      <w:pPr>
        <w:pStyle w:val="P30"/>
        <w:framePr w:w="3921" w:h="376" w:hRule="exact" w:wrap="none" w:vAnchor="page" w:hAnchor="margin" w:x="6800" w:y="11135"/>
        <w:rPr>
          <w:rStyle w:val="C3"/>
          <w:rtl w:val="0"/>
        </w:rPr>
      </w:pPr>
    </w:p>
    <w:p>
      <w:pPr>
        <w:pStyle w:val="P31"/>
        <w:framePr w:w="3839" w:h="249"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511"/>
        <w:rPr>
          <w:rStyle w:val="C3"/>
          <w:rtl w:val="0"/>
        </w:rPr>
      </w:pPr>
    </w:p>
    <w:p>
      <w:pPr>
        <w:pStyle w:val="P13"/>
        <w:framePr w:w="6658" w:h="480" w:hRule="exact" w:wrap="none" w:vAnchor="page" w:hAnchor="margin" w:x="71" w:y="11567"/>
        <w:rPr>
          <w:rStyle w:val="C11"/>
          <w:rtl w:val="0"/>
        </w:rPr>
      </w:pPr>
      <w:r>
        <w:rPr>
          <w:rStyle w:val="C11"/>
          <w:rtl w:val="0"/>
        </w:rPr>
        <w:t>c) Provést určené základní kovářské práce včetně výroby nářadí ručním kováním</w:t>
      </w:r>
    </w:p>
    <w:p>
      <w:pPr>
        <w:pStyle w:val="P28"/>
        <w:framePr w:w="3921" w:h="607" w:hRule="exact" w:wrap="none" w:vAnchor="page" w:hAnchor="margin" w:x="6800" w:y="11511"/>
        <w:rPr>
          <w:rStyle w:val="C3"/>
          <w:rtl w:val="0"/>
        </w:rPr>
      </w:pPr>
    </w:p>
    <w:p>
      <w:pPr>
        <w:pStyle w:val="P29"/>
        <w:framePr w:w="3839" w:h="480" w:hRule="exact" w:wrap="none" w:vAnchor="page" w:hAnchor="margin" w:x="6856" w:y="11567"/>
        <w:rPr>
          <w:rStyle w:val="C21"/>
          <w:rtl w:val="0"/>
        </w:rPr>
      </w:pPr>
      <w:r>
        <w:rPr>
          <w:rStyle w:val="C21"/>
          <w:rtl w:val="0"/>
        </w:rPr>
        <w:t>Praktické předvedení se slovním zdůvodněním postupu</w:t>
      </w:r>
    </w:p>
    <w:p>
      <w:pPr>
        <w:pStyle w:val="P16"/>
        <w:framePr w:w="6710" w:h="376" w:hRule="exact" w:wrap="none" w:vAnchor="page" w:hAnchor="margin" w:x="45" w:y="12118"/>
        <w:rPr>
          <w:rStyle w:val="C3"/>
          <w:rtl w:val="0"/>
        </w:rPr>
      </w:pPr>
    </w:p>
    <w:p>
      <w:pPr>
        <w:pStyle w:val="P17"/>
        <w:framePr w:w="6658" w:h="249" w:hRule="exact" w:wrap="none" w:vAnchor="page" w:hAnchor="margin" w:x="71" w:y="12174"/>
        <w:rPr>
          <w:rStyle w:val="C13"/>
          <w:rtl w:val="0"/>
        </w:rPr>
      </w:pPr>
      <w:r>
        <w:rPr>
          <w:rStyle w:val="C13"/>
          <w:rtl w:val="0"/>
        </w:rPr>
        <w:t>d) Dodržet zásady BOZP pro tváření kovů za tepla</w:t>
      </w:r>
    </w:p>
    <w:p>
      <w:pPr>
        <w:pStyle w:val="P30"/>
        <w:framePr w:w="3921" w:h="376" w:hRule="exact" w:wrap="none" w:vAnchor="page" w:hAnchor="margin" w:x="6800" w:y="12118"/>
        <w:rPr>
          <w:rStyle w:val="C3"/>
          <w:rtl w:val="0"/>
        </w:rPr>
      </w:pPr>
    </w:p>
    <w:p>
      <w:pPr>
        <w:pStyle w:val="P31"/>
        <w:framePr w:w="3839" w:h="249" w:hRule="exact" w:wrap="none" w:vAnchor="page" w:hAnchor="margin" w:x="6856" w:y="12174"/>
        <w:rPr>
          <w:rStyle w:val="C22"/>
          <w:rtl w:val="0"/>
        </w:rPr>
      </w:pPr>
      <w:r>
        <w:rPr>
          <w:rStyle w:val="C22"/>
          <w:rtl w:val="0"/>
        </w:rPr>
        <w:t>Praktické předvedení</w:t>
      </w:r>
    </w:p>
    <w:p>
      <w:pPr>
        <w:pStyle w:val="P32"/>
        <w:framePr w:w="10710" w:h="248" w:hRule="exact" w:wrap="none" w:vAnchor="page" w:hAnchor="margin" w:x="28" w:y="12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13.6.2026 11:14:12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zadané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Teoretické zdůvodnění volby</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zdůvodněním postupu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technickou účelnost a ekonomickou efektivitu provedené renovace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zdůvodnění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Dodržet zásady BOZP pro provádění renovačních metod</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Demontáž, montáž a seřizování strojů a zařízení pro pěstování rostlin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jednotlivých způsobů demontáže a montáže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vysvětlení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Provést určené běžné demontážní a montážní práce při opravách zemědělské techniky a energetických prostředků používaných při pěstování rostlin</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Dodržet zásady BOZP pro provádění montážních a demontážních prací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Vysvětlit systém údržby a oprav zemědělských strojů a zařízení</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vysvětlení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vysvětlení a praktické předvedení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c) Provést údržbu určeného mechanizačního prostředku nebo zařízení</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Ústní vysvětlení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Opravit a seřídit určený mechanizační prostředek nebo zařízení podle agrotechnických požadavků na jejich činnost</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s ústním vysvětlením</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Dodržet zásady BOZP pro opravárenské práce</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13.6.2026 11:14:12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opraveného stroje, zařízení nebo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průběžnou i závěrečnou kontrolu provedené opravy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vyhodnocení výsledků</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Odzkoušení funkčnosti opraveného stroje, zařízení nebo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 využitím přístrojů a stanovení způsobu 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vyhodnocení výsledků měření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Vyhodnotit výsledky diagnostických měření porovnáním s právními a technickými předpisy pro technický stav vozidla nebo stroje a stanovit předpokládanou životnost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Písemný záznam výsledků měření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Dodržet zásady BOZP</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 s ústním vysvětlením</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zdůvodnění návrhu opatření</w:t>
      </w:r>
    </w:p>
    <w:p>
      <w:pPr>
        <w:pStyle w:val="P32"/>
        <w:framePr w:w="10710" w:h="248" w:hRule="exact" w:wrap="none" w:vAnchor="page" w:hAnchor="margin" w:x="28" w:y="11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pěstování rostlin, 13.6.2026 11:14:12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montáž, údržbu, seřízení a určené opravy jednotlivých částí spalovacích motorů včetně příslušenství a usazení motoru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Kontrolovat nebo vyměnit provozní náplně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akumulátor, případně ho dobít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údržbu a seřízení spojky a převodového ústrojí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výměnu kola a opravu pneumatiky včetně kontroly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Dodržet zásady BOZP pro údržbu a opravy motorových vozidel</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547" w:hRule="exact" w:wrap="none" w:vAnchor="page" w:hAnchor="margin" w:x="28" w:y="6990"/>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Slovní nebo písemné zhodnocení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b) Navrhnout opatření k odstranění zjištěných nedostatků a zabránění negativních následků</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Slovní vyjádření nebo písemný návrh</w:t>
      </w:r>
    </w:p>
    <w:p>
      <w:pPr>
        <w:pStyle w:val="P32"/>
        <w:framePr w:w="10710" w:h="248" w:hRule="exact" w:wrap="none" w:vAnchor="page" w:hAnchor="margin" w:x="28" w:y="9340"/>
        <w:rPr>
          <w:rStyle w:val="C23"/>
          <w:rtl w:val="0"/>
        </w:rPr>
      </w:pPr>
      <w:r>
        <w:rPr>
          <w:rStyle w:val="C23"/>
          <w:rtl w:val="0"/>
        </w:rPr>
        <w:t>Je třeba splnit obě kritéria.</w:t>
      </w:r>
    </w:p>
    <w:p>
      <w:pPr>
        <w:pStyle w:val="P23"/>
        <w:framePr w:w="10710" w:h="340" w:hRule="exact" w:wrap="none" w:vAnchor="page" w:hAnchor="margin" w:x="28" w:y="9775"/>
        <w:rPr>
          <w:rStyle w:val="C18"/>
          <w:rtl w:val="0"/>
        </w:rPr>
      </w:pPr>
      <w:r>
        <w:rPr>
          <w:rStyle w:val="C18"/>
          <w:rtl w:val="0"/>
        </w:rPr>
        <w:t>Obsluha soupravy traktoru a zemědělského stroje pro pěstování rostlin</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831" w:hRule="exact" w:wrap="none" w:vAnchor="page" w:hAnchor="margin" w:x="45" w:y="10591"/>
        <w:rPr>
          <w:rStyle w:val="C3"/>
          <w:rtl w:val="0"/>
        </w:rPr>
      </w:pPr>
    </w:p>
    <w:p>
      <w:pPr>
        <w:pStyle w:val="P13"/>
        <w:framePr w:w="6658" w:h="704" w:hRule="exact" w:wrap="none" w:vAnchor="page" w:hAnchor="margin" w:x="71" w:y="10647"/>
        <w:rPr>
          <w:rStyle w:val="C11"/>
          <w:rtl w:val="0"/>
        </w:rPr>
      </w:pPr>
      <w:r>
        <w:rPr>
          <w:rStyle w:val="C11"/>
          <w:rtl w:val="0"/>
        </w:rPr>
        <w:t>a) Provést orientační kontrolu technického stavu traktoru a pracovního stroje z hlediska jejich způsobilosti pro splnění zadaného úkolu, případně odstranit zjištěné závady</w:t>
      </w:r>
    </w:p>
    <w:p>
      <w:pPr>
        <w:pStyle w:val="P28"/>
        <w:framePr w:w="3921" w:h="831" w:hRule="exact" w:wrap="none" w:vAnchor="page" w:hAnchor="margin" w:x="6800" w:y="10591"/>
        <w:rPr>
          <w:rStyle w:val="C3"/>
          <w:rtl w:val="0"/>
        </w:rPr>
      </w:pPr>
    </w:p>
    <w:p>
      <w:pPr>
        <w:pStyle w:val="P29"/>
        <w:framePr w:w="3839" w:h="704"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b) Připojit pracovní stroj k traktoru</w:t>
      </w:r>
    </w:p>
    <w:p>
      <w:pPr>
        <w:pStyle w:val="P30"/>
        <w:framePr w:w="3921" w:h="376" w:hRule="exact" w:wrap="none" w:vAnchor="page" w:hAnchor="margin" w:x="6800" w:y="11422"/>
        <w:rPr>
          <w:rStyle w:val="C3"/>
          <w:rtl w:val="0"/>
        </w:rPr>
      </w:pPr>
    </w:p>
    <w:p>
      <w:pPr>
        <w:pStyle w:val="P31"/>
        <w:framePr w:w="3839" w:h="249" w:hRule="exact" w:wrap="none" w:vAnchor="page" w:hAnchor="margin" w:x="6856" w:y="11478"/>
        <w:rPr>
          <w:rStyle w:val="C22"/>
          <w:rtl w:val="0"/>
        </w:rPr>
      </w:pPr>
      <w:r>
        <w:rPr>
          <w:rStyle w:val="C22"/>
          <w:rtl w:val="0"/>
        </w:rPr>
        <w:t>Praktické předvedení</w:t>
      </w:r>
    </w:p>
    <w:p>
      <w:pPr>
        <w:pStyle w:val="P12"/>
        <w:framePr w:w="6710" w:h="607" w:hRule="exact" w:wrap="none" w:vAnchor="page" w:hAnchor="margin" w:x="45" w:y="11798"/>
        <w:rPr>
          <w:rStyle w:val="C3"/>
          <w:rtl w:val="0"/>
        </w:rPr>
      </w:pPr>
    </w:p>
    <w:p>
      <w:pPr>
        <w:pStyle w:val="P13"/>
        <w:framePr w:w="6658" w:h="480" w:hRule="exact" w:wrap="none" w:vAnchor="page" w:hAnchor="margin" w:x="71" w:y="11854"/>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798"/>
        <w:rPr>
          <w:rStyle w:val="C3"/>
          <w:rtl w:val="0"/>
        </w:rPr>
      </w:pPr>
    </w:p>
    <w:p>
      <w:pPr>
        <w:pStyle w:val="P29"/>
        <w:framePr w:w="3839" w:h="480" w:hRule="exact" w:wrap="none" w:vAnchor="page" w:hAnchor="margin" w:x="6856" w:y="11854"/>
        <w:rPr>
          <w:rStyle w:val="C21"/>
          <w:rtl w:val="0"/>
        </w:rPr>
      </w:pPr>
      <w:r>
        <w:rPr>
          <w:rStyle w:val="C21"/>
          <w:rtl w:val="0"/>
        </w:rPr>
        <w:t>Praktické předvedení s teoretickým zdůvodněním</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d) Provést přezkoušení funkčnosti kompletní soupravy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e) Předvést obsluhu traktoru a pracovního stroje při plnění zadaného technologického úkolu (v provozních nebo cvičných podmínkách)</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f) Dodržet zásady BOZP</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13.6.2026 11:14:12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běžné pracovní záznamy vedené pro hlavní činnosti související s povoláním opravář zemědělských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určených formulářích se slovním vysvětlením</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Řízení motorových vozidel v rozsahu řidičského oprávnění skupin T, B a C</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Zkoušený se prokáže řidičským oprávněním příslušné skupiny</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Teoretická a praktická zkouška žadatelů o řidičská oprávnění podle zákona č. 247/2000 Sb. (příp. pozdějších předpisů)</w:t>
      </w:r>
    </w:p>
    <w:p>
      <w:pPr>
        <w:pStyle w:val="P32"/>
        <w:framePr w:w="10710" w:h="248" w:hRule="exact" w:wrap="none" w:vAnchor="page" w:hAnchor="margin" w:x="28" w:y="5886"/>
        <w:rPr>
          <w:rStyle w:val="C23"/>
          <w:rtl w:val="0"/>
        </w:rPr>
      </w:pPr>
      <w:r>
        <w:rPr>
          <w:rStyle w:val="C23"/>
          <w:rtl w:val="0"/>
        </w:rPr>
        <w:t>Je třeba splnit dané kritérium.</w:t>
      </w:r>
    </w:p>
    <w:p>
      <w:pPr>
        <w:pStyle w:val="P23"/>
        <w:framePr w:w="10710" w:h="547" w:hRule="exact" w:wrap="none" w:vAnchor="page" w:hAnchor="margin" w:x="28" w:y="6321"/>
        <w:rPr>
          <w:rStyle w:val="C18"/>
          <w:rtl w:val="0"/>
        </w:rPr>
      </w:pPr>
      <w:r>
        <w:rPr>
          <w:rStyle w:val="C18"/>
          <w:rtl w:val="0"/>
        </w:rPr>
        <w:t>Svařování elektrickým obloukem (v rozsahu osnov ZK 111 W 01 nebo ZK 135 W 01), svařování plamenem a řezání kyslíkem (v rozsahu osnovy ZK 311 W 01)</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831" w:hRule="exact" w:wrap="none" w:vAnchor="page" w:hAnchor="margin" w:x="45" w:y="7344"/>
        <w:rPr>
          <w:rStyle w:val="C3"/>
          <w:rtl w:val="0"/>
        </w:rPr>
      </w:pPr>
    </w:p>
    <w:p>
      <w:pPr>
        <w:pStyle w:val="P13"/>
        <w:framePr w:w="6658" w:h="704" w:hRule="exact" w:wrap="none" w:vAnchor="page" w:hAnchor="margin" w:x="71" w:y="7400"/>
        <w:rPr>
          <w:rStyle w:val="C11"/>
          <w:rtl w:val="0"/>
        </w:rPr>
      </w:pPr>
      <w:r>
        <w:rPr>
          <w:rStyle w:val="C11"/>
          <w:rtl w:val="0"/>
        </w:rPr>
        <w:t>a) Zkoušený se prokáže předepsaným oprávněním pro svařování</w:t>
      </w:r>
    </w:p>
    <w:p>
      <w:pPr>
        <w:pStyle w:val="P28"/>
        <w:framePr w:w="3921" w:h="831" w:hRule="exact" w:wrap="none" w:vAnchor="page" w:hAnchor="margin" w:x="6800" w:y="7344"/>
        <w:rPr>
          <w:rStyle w:val="C3"/>
          <w:rtl w:val="0"/>
        </w:rPr>
      </w:pPr>
    </w:p>
    <w:p>
      <w:pPr>
        <w:pStyle w:val="P29"/>
        <w:framePr w:w="3839" w:h="704" w:hRule="exact" w:wrap="none" w:vAnchor="page" w:hAnchor="margin" w:x="6856" w:y="7400"/>
        <w:rPr>
          <w:rStyle w:val="C21"/>
          <w:rtl w:val="0"/>
        </w:rPr>
      </w:pPr>
      <w:r>
        <w:rPr>
          <w:rStyle w:val="C21"/>
          <w:rtl w:val="0"/>
        </w:rPr>
        <w:t>Zkouška podle zásad platných pro ukončování svářečských kurzů v uvedeném rozsahu</w:t>
      </w:r>
    </w:p>
    <w:p>
      <w:pPr>
        <w:pStyle w:val="P32"/>
        <w:framePr w:w="10710" w:h="248" w:hRule="exact" w:wrap="none" w:vAnchor="page" w:hAnchor="margin" w:x="28" w:y="828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Opravář strojů a zařízení v pěstování rostlin, 13.6.2026 11:14:12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zhotoveného produktu i k časovému hledisku zvládání operací.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72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Opravář strojů a zařízení v pěstování rostlin, 13.6.2026 11:14:12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54" w:hRule="exact" w:wrap="none" w:vAnchor="page" w:hAnchor="margin" w:x="0" w:y="10699"/>
        <w:rPr>
          <w:rStyle w:val="C3"/>
          <w:rtl w:val="0"/>
        </w:rPr>
      </w:pPr>
    </w:p>
    <w:p>
      <w:pPr>
        <w:pStyle w:val="P35"/>
        <w:framePr w:w="10710" w:h="340" w:hRule="exact" w:wrap="none" w:vAnchor="page" w:hAnchor="margin" w:x="28" w:y="10699"/>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strojního obrábění kovů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kovárnu</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svařovnu</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pro pěstování rostlin, traktorů a jiných motorových vozidel</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pěstování rostlin</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Opravář strojů a zařízení v pěstování rostlin, 13.6.2026 11:14:12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Opravář strojů a zařízení v pěstování rostlin, 13.6.2026 11:14:12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zpracování ve spolupráci se Sektorovou radou zemědělství a zástupci těchto organizací: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zemědělské podniky a školy vyučující obor vzdělání opravář zemědělských strojů.</w:t>
      </w:r>
    </w:p>
    <w:p>
      <w:pPr>
        <w:pStyle w:val="P21"/>
        <w:framePr w:w="7654" w:h="331" w:hRule="exact" w:wrap="none" w:vAnchor="page" w:hAnchor="margin" w:x="28" w:y="15940"/>
        <w:rPr>
          <w:rStyle w:val="C16"/>
          <w:rtl w:val="0"/>
        </w:rPr>
      </w:pPr>
      <w:r>
        <w:rPr>
          <w:rStyle w:val="C16"/>
          <w:rtl w:val="0"/>
        </w:rPr>
        <w:t>Opravář strojů a zařízení v pěstování rostlin, 13.6.2026 11:14:12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